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77777777" w:rsidR="00647210" w:rsidRPr="0081632D" w:rsidRDefault="00647210" w:rsidP="004F4853">
            <w:pPr>
              <w:rPr>
                <w:rFonts w:ascii="Verdana" w:hAnsi="Verdana"/>
                <w:b/>
                <w:sz w:val="20"/>
                <w:szCs w:val="20"/>
              </w:rPr>
            </w:pPr>
            <w:r w:rsidRPr="0081632D">
              <w:rPr>
                <w:rFonts w:ascii="Verdana" w:hAnsi="Verdana"/>
                <w:b/>
                <w:color w:val="FFFFFF" w:themeColor="background1"/>
                <w:sz w:val="20"/>
                <w:szCs w:val="20"/>
              </w:rPr>
              <w:t>Antragsformular (Anlage 1)</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E3D40"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22577839"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FB7EAE">
              <w:rPr>
                <w:rFonts w:ascii="Verdana" w:hAnsi="Verdana"/>
                <w:b/>
                <w:color w:val="FFFFFF" w:themeColor="background1"/>
                <w:sz w:val="18"/>
                <w:szCs w:val="18"/>
              </w:rPr>
              <w:t xml:space="preserve">217a </w:t>
            </w:r>
            <w:r w:rsidR="004804B3">
              <w:rPr>
                <w:rFonts w:ascii="Verdana" w:hAnsi="Verdana"/>
                <w:b/>
                <w:color w:val="FFFFFF" w:themeColor="background1"/>
                <w:sz w:val="18"/>
                <w:szCs w:val="18"/>
              </w:rPr>
              <w:t>–</w:t>
            </w:r>
            <w:r w:rsidRPr="0081632D">
              <w:rPr>
                <w:rFonts w:ascii="Verdana" w:hAnsi="Verdana"/>
                <w:b/>
                <w:color w:val="FFFFFF" w:themeColor="background1"/>
                <w:sz w:val="18"/>
                <w:szCs w:val="18"/>
              </w:rPr>
              <w:t xml:space="preserve"> </w:t>
            </w:r>
            <w:r w:rsidRPr="004804B3">
              <w:rPr>
                <w:rFonts w:ascii="Verdana" w:hAnsi="Verdana"/>
                <w:b/>
                <w:color w:val="FFFFFF" w:themeColor="background1"/>
                <w:sz w:val="18"/>
                <w:szCs w:val="18"/>
              </w:rPr>
              <w:t>Ausgabe</w:t>
            </w:r>
            <w:r w:rsidR="004804B3">
              <w:rPr>
                <w:rFonts w:ascii="Verdana" w:hAnsi="Verdana"/>
                <w:b/>
                <w:color w:val="FFFFFF" w:themeColor="background1"/>
                <w:sz w:val="18"/>
                <w:szCs w:val="18"/>
              </w:rPr>
              <w:t xml:space="preserve"> </w:t>
            </w:r>
            <w:r w:rsidR="00BC7058">
              <w:rPr>
                <w:rFonts w:ascii="Verdana" w:hAnsi="Verdana"/>
                <w:b/>
                <w:color w:val="FFFFFF" w:themeColor="background1"/>
                <w:sz w:val="18"/>
                <w:szCs w:val="18"/>
              </w:rPr>
              <w:t>Januar</w:t>
            </w:r>
            <w:r w:rsidR="004804B3">
              <w:rPr>
                <w:rFonts w:ascii="Verdana" w:hAnsi="Verdana"/>
                <w:b/>
                <w:color w:val="FFFFFF" w:themeColor="background1"/>
                <w:sz w:val="18"/>
                <w:szCs w:val="18"/>
              </w:rPr>
              <w:t xml:space="preserve"> 202</w:t>
            </w:r>
            <w:r w:rsidR="006E0760">
              <w:rPr>
                <w:rFonts w:ascii="Verdana" w:hAnsi="Verdana"/>
                <w:b/>
                <w:color w:val="FFFFFF" w:themeColor="background1"/>
                <w:sz w:val="18"/>
                <w:szCs w:val="18"/>
              </w:rPr>
              <w:t>6</w:t>
            </w:r>
          </w:p>
        </w:tc>
        <w:tc>
          <w:tcPr>
            <w:tcW w:w="5103" w:type="dxa"/>
            <w:shd w:val="clear" w:color="auto" w:fill="1A5BA5"/>
          </w:tcPr>
          <w:p w14:paraId="590FD5CA" w14:textId="31EDC2A2" w:rsidR="00647210" w:rsidRPr="0081632D" w:rsidRDefault="00FB7EAE" w:rsidP="004F4853">
            <w:pPr>
              <w:rPr>
                <w:rFonts w:ascii="Verdana" w:hAnsi="Verdana"/>
                <w:b/>
                <w:color w:val="FFFFFF" w:themeColor="background1"/>
                <w:sz w:val="18"/>
                <w:szCs w:val="18"/>
              </w:rPr>
            </w:pPr>
            <w:r>
              <w:rPr>
                <w:rFonts w:ascii="Verdana" w:hAnsi="Verdana"/>
                <w:b/>
                <w:color w:val="FFFFFF" w:themeColor="background1"/>
                <w:sz w:val="18"/>
                <w:szCs w:val="18"/>
              </w:rPr>
              <w:t>Papiere aus 100% Altpapier für Papiertragebehältnisse</w:t>
            </w:r>
          </w:p>
        </w:tc>
        <w:tc>
          <w:tcPr>
            <w:tcW w:w="283" w:type="dxa"/>
            <w:shd w:val="clear" w:color="auto" w:fill="1A5BA5"/>
          </w:tcPr>
          <w:p w14:paraId="4F897CA0" w14:textId="77777777" w:rsidR="00647210" w:rsidRPr="00786EC0" w:rsidRDefault="00647210" w:rsidP="004F4853">
            <w:pPr>
              <w:rPr>
                <w:rFonts w:ascii="Verdana" w:hAnsi="Verdana"/>
                <w:sz w:val="20"/>
                <w:szCs w:val="20"/>
              </w:rPr>
            </w:pPr>
          </w:p>
        </w:tc>
      </w:tr>
      <w:tr w:rsidR="00647210" w:rsidRPr="008E3D40" w14:paraId="1E27D667" w14:textId="77777777" w:rsidTr="00AA6A95">
        <w:tc>
          <w:tcPr>
            <w:tcW w:w="230" w:type="dxa"/>
            <w:shd w:val="clear" w:color="auto" w:fill="1A5BA5"/>
          </w:tcPr>
          <w:p w14:paraId="66C773E0" w14:textId="77777777" w:rsidR="00647210" w:rsidRPr="00786EC0" w:rsidRDefault="00647210" w:rsidP="004F4853">
            <w:pPr>
              <w:rPr>
                <w:rFonts w:ascii="Verdana" w:hAnsi="Verdana"/>
                <w:b/>
                <w:sz w:val="20"/>
                <w:szCs w:val="20"/>
              </w:rPr>
            </w:pPr>
          </w:p>
        </w:tc>
        <w:tc>
          <w:tcPr>
            <w:tcW w:w="4023" w:type="dxa"/>
            <w:shd w:val="clear" w:color="auto" w:fill="1A5BA5"/>
          </w:tcPr>
          <w:p w14:paraId="0CB53AFC" w14:textId="77777777" w:rsidR="00647210" w:rsidRPr="00786EC0" w:rsidRDefault="00647210" w:rsidP="004F4853">
            <w:pPr>
              <w:rPr>
                <w:rFonts w:ascii="Verdana" w:hAnsi="Verdana"/>
                <w:b/>
                <w:sz w:val="20"/>
                <w:szCs w:val="20"/>
              </w:rPr>
            </w:pPr>
          </w:p>
        </w:tc>
        <w:tc>
          <w:tcPr>
            <w:tcW w:w="5103" w:type="dxa"/>
            <w:shd w:val="clear" w:color="auto" w:fill="1A5BA5"/>
          </w:tcPr>
          <w:p w14:paraId="1FA48A86" w14:textId="77777777" w:rsidR="00647210" w:rsidRPr="00786EC0" w:rsidRDefault="00647210" w:rsidP="004F4853">
            <w:pPr>
              <w:rPr>
                <w:rFonts w:ascii="Verdana" w:hAnsi="Verdana"/>
                <w:b/>
                <w:sz w:val="20"/>
                <w:szCs w:val="20"/>
              </w:rPr>
            </w:pPr>
          </w:p>
        </w:tc>
        <w:tc>
          <w:tcPr>
            <w:tcW w:w="283" w:type="dxa"/>
            <w:shd w:val="clear" w:color="auto" w:fill="1A5BA5"/>
          </w:tcPr>
          <w:p w14:paraId="0662FA45" w14:textId="77777777" w:rsidR="00647210" w:rsidRPr="00786EC0" w:rsidRDefault="00647210" w:rsidP="004F4853">
            <w:pPr>
              <w:rPr>
                <w:rFonts w:ascii="Verdana" w:hAnsi="Verdana"/>
                <w:b/>
                <w:sz w:val="20"/>
                <w:szCs w:val="20"/>
              </w:rPr>
            </w:pPr>
          </w:p>
        </w:tc>
      </w:tr>
    </w:tbl>
    <w:p w14:paraId="7958DCC5" w14:textId="77777777" w:rsidR="00786EC0" w:rsidRPr="00A56751" w:rsidRDefault="00786EC0" w:rsidP="00786EC0">
      <w:pPr>
        <w:rPr>
          <w:rFonts w:ascii="Verdana" w:hAnsi="Verdana"/>
          <w:sz w:val="18"/>
          <w:szCs w:val="18"/>
        </w:rPr>
      </w:pPr>
    </w:p>
    <w:p w14:paraId="611A69F9" w14:textId="579CEEA1" w:rsidR="0081632D" w:rsidRPr="00A56751" w:rsidRDefault="00AA6A95" w:rsidP="00786EC0">
      <w:pPr>
        <w:rPr>
          <w:rFonts w:ascii="Verdana" w:hAnsi="Verdana"/>
          <w:b/>
          <w:sz w:val="18"/>
          <w:szCs w:val="18"/>
          <w:u w:val="single"/>
        </w:rPr>
      </w:pPr>
      <w:r w:rsidRPr="00A56751">
        <w:rPr>
          <w:rFonts w:ascii="Verdana" w:hAnsi="Verdana"/>
          <w:b/>
          <w:sz w:val="18"/>
          <w:szCs w:val="18"/>
          <w:u w:val="single"/>
        </w:rPr>
        <w:t>Angaben zum Unternehm</w:t>
      </w:r>
      <w:r w:rsidR="001303AF">
        <w:rPr>
          <w:rFonts w:ascii="Verdana" w:hAnsi="Verdana"/>
          <w:b/>
          <w:sz w:val="18"/>
          <w:szCs w:val="18"/>
          <w:u w:val="single"/>
        </w:rPr>
        <w:t>en</w:t>
      </w:r>
    </w:p>
    <w:p w14:paraId="4D6071C3" w14:textId="1CCA68D8" w:rsidR="00AA6A95" w:rsidRPr="00A80D55" w:rsidRDefault="00A80D55" w:rsidP="00786EC0">
      <w:pPr>
        <w:rPr>
          <w:rFonts w:ascii="Verdana" w:hAnsi="Verdana"/>
          <w:b/>
          <w:color w:val="FFFFFF" w:themeColor="background1"/>
          <w:sz w:val="18"/>
          <w:szCs w:val="18"/>
        </w:rPr>
      </w:pPr>
      <w:r w:rsidRPr="00A80D55">
        <w:rPr>
          <w:rFonts w:ascii="Verdana" w:hAnsi="Verdana"/>
          <w:b/>
          <w:color w:val="FFFFFF" w:themeColor="background1"/>
          <w:sz w:val="18"/>
          <w:szCs w:val="18"/>
        </w:rPr>
        <w:t>Druck- und Pressepapier überwiegend aus Altpapier</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AA6A95" w:rsidRPr="00A56751" w14:paraId="6FC6455B" w14:textId="77777777" w:rsidTr="005A0B09">
        <w:tc>
          <w:tcPr>
            <w:tcW w:w="3828" w:type="dxa"/>
            <w:tcBorders>
              <w:top w:val="nil"/>
              <w:left w:val="nil"/>
              <w:bottom w:val="nil"/>
              <w:right w:val="single" w:sz="4" w:space="0" w:color="auto"/>
            </w:tcBorders>
          </w:tcPr>
          <w:p w14:paraId="07F92CCC" w14:textId="77777777" w:rsidR="00AA6A95" w:rsidRPr="00A56751" w:rsidRDefault="00AA6A95" w:rsidP="00AA6A95">
            <w:pPr>
              <w:jc w:val="right"/>
              <w:rPr>
                <w:rFonts w:ascii="Verdana" w:hAnsi="Verdana"/>
                <w:sz w:val="18"/>
                <w:szCs w:val="18"/>
              </w:rPr>
            </w:pPr>
            <w:r w:rsidRPr="00A56751">
              <w:rPr>
                <w:rFonts w:ascii="Verdana" w:hAnsi="Verdana"/>
                <w:sz w:val="18"/>
                <w:szCs w:val="18"/>
              </w:rPr>
              <w:t>Name des Unternehmens:</w:t>
            </w:r>
          </w:p>
        </w:tc>
        <w:tc>
          <w:tcPr>
            <w:tcW w:w="5800" w:type="dxa"/>
            <w:tcBorders>
              <w:left w:val="single" w:sz="4" w:space="0" w:color="auto"/>
              <w:bottom w:val="single" w:sz="4" w:space="0" w:color="auto"/>
            </w:tcBorders>
            <w:shd w:val="clear" w:color="auto" w:fill="E5EFFB"/>
          </w:tcPr>
          <w:p w14:paraId="7D38313F" w14:textId="72554C34" w:rsidR="00AA6A95" w:rsidRPr="00D1079C" w:rsidRDefault="00AA1040" w:rsidP="00786EC0">
            <w:pPr>
              <w:rPr>
                <w:rFonts w:ascii="Verdana" w:hAnsi="Verdana"/>
                <w:b/>
                <w:sz w:val="18"/>
                <w:szCs w:val="18"/>
              </w:rPr>
            </w:pPr>
            <w:r w:rsidRPr="00D1079C">
              <w:rPr>
                <w:rFonts w:ascii="Verdana" w:hAnsi="Verdana"/>
                <w:b/>
                <w:sz w:val="18"/>
                <w:szCs w:val="18"/>
              </w:rPr>
              <w:fldChar w:fldCharType="begin">
                <w:ffData>
                  <w:name w:val="Text30"/>
                  <w:enabled/>
                  <w:calcOnExit w:val="0"/>
                  <w:textInput/>
                </w:ffData>
              </w:fldChar>
            </w:r>
            <w:bookmarkStart w:id="0" w:name="Text30"/>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Pr="00D1079C">
              <w:rPr>
                <w:rFonts w:ascii="Verdana" w:hAnsi="Verdana"/>
                <w:b/>
                <w:sz w:val="18"/>
                <w:szCs w:val="18"/>
              </w:rPr>
              <w:fldChar w:fldCharType="end"/>
            </w:r>
            <w:bookmarkEnd w:id="0"/>
          </w:p>
        </w:tc>
      </w:tr>
      <w:tr w:rsidR="00AA6A95" w:rsidRPr="00A56751" w14:paraId="6670AD96" w14:textId="77777777" w:rsidTr="005A0B09">
        <w:tc>
          <w:tcPr>
            <w:tcW w:w="3828" w:type="dxa"/>
            <w:tcBorders>
              <w:top w:val="nil"/>
              <w:left w:val="nil"/>
              <w:bottom w:val="nil"/>
              <w:right w:val="single" w:sz="4" w:space="0" w:color="auto"/>
            </w:tcBorders>
          </w:tcPr>
          <w:p w14:paraId="245F9D7C" w14:textId="77777777" w:rsidR="00AA6A95" w:rsidRPr="00A56751" w:rsidRDefault="00AA6A95" w:rsidP="00AA6A95">
            <w:pPr>
              <w:jc w:val="right"/>
              <w:rPr>
                <w:rFonts w:ascii="Verdana" w:hAnsi="Verdana"/>
                <w:sz w:val="18"/>
                <w:szCs w:val="18"/>
              </w:rPr>
            </w:pPr>
            <w:r w:rsidRPr="00A56751">
              <w:rPr>
                <w:rFonts w:ascii="Verdana" w:hAnsi="Verdana"/>
                <w:sz w:val="18"/>
                <w:szCs w:val="18"/>
              </w:rPr>
              <w:t>Vollständige Anschrift:</w:t>
            </w:r>
          </w:p>
        </w:tc>
        <w:tc>
          <w:tcPr>
            <w:tcW w:w="5800" w:type="dxa"/>
            <w:tcBorders>
              <w:left w:val="single" w:sz="4" w:space="0" w:color="auto"/>
              <w:bottom w:val="nil"/>
            </w:tcBorders>
            <w:shd w:val="clear" w:color="auto" w:fill="E5EFFB"/>
          </w:tcPr>
          <w:p w14:paraId="03296768" w14:textId="31BBA6D9"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sidR="00443462">
              <w:rPr>
                <w:rFonts w:ascii="Verdana" w:hAnsi="Verdana"/>
                <w:sz w:val="18"/>
                <w:szCs w:val="18"/>
              </w:rPr>
              <w:t> </w:t>
            </w:r>
            <w:r w:rsidR="00443462">
              <w:rPr>
                <w:rFonts w:ascii="Verdana" w:hAnsi="Verdana"/>
                <w:sz w:val="18"/>
                <w:szCs w:val="18"/>
              </w:rPr>
              <w:t> </w:t>
            </w:r>
            <w:r w:rsidR="00443462">
              <w:rPr>
                <w:rFonts w:ascii="Verdana" w:hAnsi="Verdana"/>
                <w:sz w:val="18"/>
                <w:szCs w:val="18"/>
              </w:rPr>
              <w:t> </w:t>
            </w:r>
            <w:r w:rsidR="00443462">
              <w:rPr>
                <w:rFonts w:ascii="Verdana" w:hAnsi="Verdana"/>
                <w:sz w:val="18"/>
                <w:szCs w:val="18"/>
              </w:rPr>
              <w:t> </w:t>
            </w:r>
            <w:r w:rsidR="00443462">
              <w:rPr>
                <w:rFonts w:ascii="Verdana" w:hAnsi="Verdana"/>
                <w:sz w:val="18"/>
                <w:szCs w:val="18"/>
              </w:rPr>
              <w:t> </w:t>
            </w:r>
            <w:r>
              <w:rPr>
                <w:rFonts w:ascii="Verdana" w:hAnsi="Verdana"/>
                <w:sz w:val="18"/>
                <w:szCs w:val="18"/>
              </w:rPr>
              <w:fldChar w:fldCharType="end"/>
            </w:r>
            <w:bookmarkEnd w:id="1"/>
          </w:p>
        </w:tc>
      </w:tr>
      <w:tr w:rsidR="00AA6A95" w:rsidRPr="00A56751" w14:paraId="6B84E723" w14:textId="77777777" w:rsidTr="005A0B09">
        <w:tc>
          <w:tcPr>
            <w:tcW w:w="3828" w:type="dxa"/>
            <w:tcBorders>
              <w:top w:val="nil"/>
              <w:left w:val="nil"/>
              <w:bottom w:val="nil"/>
              <w:right w:val="single" w:sz="4" w:space="0" w:color="auto"/>
            </w:tcBorders>
          </w:tcPr>
          <w:p w14:paraId="0BC0452A" w14:textId="77777777" w:rsidR="00AA6A95" w:rsidRPr="00A56751" w:rsidRDefault="00AA6A95" w:rsidP="00786EC0">
            <w:pPr>
              <w:rPr>
                <w:rFonts w:ascii="Verdana" w:hAnsi="Verdana"/>
                <w:sz w:val="18"/>
                <w:szCs w:val="18"/>
              </w:rPr>
            </w:pPr>
          </w:p>
        </w:tc>
        <w:tc>
          <w:tcPr>
            <w:tcW w:w="5800" w:type="dxa"/>
            <w:tcBorders>
              <w:top w:val="nil"/>
              <w:left w:val="single" w:sz="4" w:space="0" w:color="auto"/>
              <w:bottom w:val="nil"/>
            </w:tcBorders>
            <w:shd w:val="clear" w:color="auto" w:fill="E5EFFB"/>
          </w:tcPr>
          <w:p w14:paraId="6A2A156D"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6A95" w:rsidRPr="00A56751" w14:paraId="26429B19" w14:textId="77777777" w:rsidTr="005A0B09">
        <w:tc>
          <w:tcPr>
            <w:tcW w:w="3828" w:type="dxa"/>
            <w:tcBorders>
              <w:top w:val="nil"/>
              <w:left w:val="nil"/>
              <w:bottom w:val="nil"/>
              <w:right w:val="single" w:sz="4" w:space="0" w:color="auto"/>
            </w:tcBorders>
          </w:tcPr>
          <w:p w14:paraId="64A4232C" w14:textId="77777777" w:rsidR="00AA6A95" w:rsidRPr="00A56751" w:rsidRDefault="00AA6A95" w:rsidP="00786EC0">
            <w:pPr>
              <w:rPr>
                <w:rFonts w:ascii="Verdana" w:hAnsi="Verdana"/>
                <w:sz w:val="18"/>
                <w:szCs w:val="18"/>
              </w:rPr>
            </w:pPr>
          </w:p>
        </w:tc>
        <w:tc>
          <w:tcPr>
            <w:tcW w:w="5800" w:type="dxa"/>
            <w:tcBorders>
              <w:top w:val="nil"/>
              <w:left w:val="single" w:sz="4" w:space="0" w:color="auto"/>
            </w:tcBorders>
            <w:shd w:val="clear" w:color="auto" w:fill="E5EFFB"/>
          </w:tcPr>
          <w:p w14:paraId="07E639C3"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444DCD4" w14:textId="77777777" w:rsidR="00AA6A95" w:rsidRPr="00A56751" w:rsidRDefault="00AA6A95" w:rsidP="00786EC0">
      <w:pPr>
        <w:rPr>
          <w:rFonts w:ascii="Verdana" w:hAnsi="Verdana"/>
          <w:sz w:val="18"/>
          <w:szCs w:val="18"/>
        </w:rPr>
      </w:pPr>
    </w:p>
    <w:p w14:paraId="40D8AD8C" w14:textId="77777777" w:rsidR="00062BB2" w:rsidRPr="00A56751" w:rsidRDefault="00062BB2" w:rsidP="00786EC0">
      <w:pPr>
        <w:rPr>
          <w:rFonts w:ascii="Verdana" w:hAnsi="Verdana"/>
          <w:b/>
          <w:sz w:val="18"/>
          <w:szCs w:val="18"/>
          <w:u w:val="single"/>
        </w:rPr>
      </w:pPr>
      <w:r w:rsidRPr="00A56751">
        <w:rPr>
          <w:rFonts w:ascii="Verdana" w:hAnsi="Verdana"/>
          <w:b/>
          <w:sz w:val="18"/>
          <w:szCs w:val="18"/>
          <w:u w:val="single"/>
        </w:rPr>
        <w:t>Kontaktperson</w:t>
      </w:r>
    </w:p>
    <w:p w14:paraId="5386A95A"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EC14C68" w14:textId="77777777" w:rsidTr="005A0B09">
        <w:tc>
          <w:tcPr>
            <w:tcW w:w="3823" w:type="dxa"/>
            <w:tcBorders>
              <w:top w:val="nil"/>
              <w:left w:val="nil"/>
              <w:bottom w:val="nil"/>
            </w:tcBorders>
          </w:tcPr>
          <w:p w14:paraId="701BC533" w14:textId="77777777" w:rsidR="001775D4" w:rsidRPr="00A56751" w:rsidRDefault="001775D4" w:rsidP="001775D4">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746917C1"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1FC7FBC" w14:textId="77777777" w:rsidTr="005A0B09">
        <w:tc>
          <w:tcPr>
            <w:tcW w:w="3823" w:type="dxa"/>
            <w:tcBorders>
              <w:top w:val="nil"/>
              <w:left w:val="nil"/>
              <w:bottom w:val="nil"/>
            </w:tcBorders>
          </w:tcPr>
          <w:p w14:paraId="589D3761" w14:textId="77777777" w:rsidR="00062BB2" w:rsidRPr="00A56751" w:rsidRDefault="001775D4" w:rsidP="001775D4">
            <w:pPr>
              <w:jc w:val="right"/>
              <w:rPr>
                <w:rFonts w:ascii="Verdana" w:hAnsi="Verdana"/>
                <w:sz w:val="18"/>
                <w:szCs w:val="18"/>
              </w:rPr>
            </w:pPr>
            <w:r w:rsidRPr="00A56751">
              <w:rPr>
                <w:rFonts w:ascii="Verdana" w:hAnsi="Verdana"/>
                <w:sz w:val="18"/>
                <w:szCs w:val="18"/>
              </w:rPr>
              <w:t>Funktion:</w:t>
            </w:r>
          </w:p>
        </w:tc>
        <w:tc>
          <w:tcPr>
            <w:tcW w:w="5805" w:type="dxa"/>
            <w:shd w:val="clear" w:color="auto" w:fill="E5EFFB"/>
          </w:tcPr>
          <w:p w14:paraId="226258FC"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043F3EF" w14:textId="77777777" w:rsidTr="005A0B09">
        <w:tc>
          <w:tcPr>
            <w:tcW w:w="3823" w:type="dxa"/>
            <w:tcBorders>
              <w:top w:val="nil"/>
              <w:left w:val="nil"/>
              <w:bottom w:val="nil"/>
            </w:tcBorders>
          </w:tcPr>
          <w:p w14:paraId="3EBD0E03" w14:textId="77777777" w:rsidR="00062BB2" w:rsidRPr="00A56751" w:rsidRDefault="001775D4" w:rsidP="001775D4">
            <w:pPr>
              <w:jc w:val="right"/>
              <w:rPr>
                <w:rFonts w:ascii="Verdana" w:hAnsi="Verdana"/>
                <w:sz w:val="18"/>
                <w:szCs w:val="18"/>
              </w:rPr>
            </w:pPr>
            <w:r w:rsidRPr="00A56751">
              <w:rPr>
                <w:rFonts w:ascii="Verdana" w:hAnsi="Verdana"/>
                <w:sz w:val="18"/>
                <w:szCs w:val="18"/>
              </w:rPr>
              <w:t>Telefonnummer:</w:t>
            </w:r>
          </w:p>
        </w:tc>
        <w:tc>
          <w:tcPr>
            <w:tcW w:w="5805" w:type="dxa"/>
            <w:shd w:val="clear" w:color="auto" w:fill="E5EFFB"/>
          </w:tcPr>
          <w:p w14:paraId="75CF6433" w14:textId="0FDBDE0B"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43268C2B" w14:textId="77777777" w:rsidTr="005A0B09">
        <w:tc>
          <w:tcPr>
            <w:tcW w:w="3823" w:type="dxa"/>
            <w:tcBorders>
              <w:top w:val="nil"/>
              <w:left w:val="nil"/>
              <w:bottom w:val="nil"/>
            </w:tcBorders>
          </w:tcPr>
          <w:p w14:paraId="39F1F7F5" w14:textId="77777777" w:rsidR="00062BB2" w:rsidRPr="00A56751" w:rsidRDefault="001775D4" w:rsidP="001775D4">
            <w:pPr>
              <w:jc w:val="right"/>
              <w:rPr>
                <w:rFonts w:ascii="Verdana" w:hAnsi="Verdana"/>
                <w:sz w:val="18"/>
                <w:szCs w:val="18"/>
              </w:rPr>
            </w:pPr>
            <w:r w:rsidRPr="00A56751">
              <w:rPr>
                <w:rFonts w:ascii="Verdana" w:hAnsi="Verdana"/>
                <w:sz w:val="18"/>
                <w:szCs w:val="18"/>
              </w:rPr>
              <w:t>E-Mail-Adresse:</w:t>
            </w:r>
          </w:p>
        </w:tc>
        <w:tc>
          <w:tcPr>
            <w:tcW w:w="5805" w:type="dxa"/>
            <w:shd w:val="clear" w:color="auto" w:fill="E5EFFB"/>
          </w:tcPr>
          <w:p w14:paraId="12C24D92"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8DC14F4" w14:textId="77777777" w:rsidR="00062BB2" w:rsidRPr="00A56751" w:rsidRDefault="00062BB2" w:rsidP="00786EC0">
      <w:pPr>
        <w:rPr>
          <w:rFonts w:ascii="Verdana" w:hAnsi="Verdana"/>
          <w:sz w:val="18"/>
          <w:szCs w:val="18"/>
        </w:rPr>
      </w:pPr>
    </w:p>
    <w:p w14:paraId="6E1CAB7B" w14:textId="77777777" w:rsidR="00062BB2" w:rsidRPr="00A56751" w:rsidRDefault="00062BB2" w:rsidP="00786EC0">
      <w:pPr>
        <w:rPr>
          <w:rFonts w:ascii="Verdana" w:hAnsi="Verdana"/>
          <w:b/>
          <w:sz w:val="18"/>
          <w:szCs w:val="18"/>
          <w:u w:val="single"/>
        </w:rPr>
      </w:pPr>
      <w:r w:rsidRPr="00A56751">
        <w:rPr>
          <w:rFonts w:ascii="Verdana" w:hAnsi="Verdana"/>
          <w:b/>
          <w:sz w:val="18"/>
          <w:szCs w:val="18"/>
          <w:u w:val="single"/>
        </w:rPr>
        <w:t>Angaben zum Produkt</w:t>
      </w:r>
    </w:p>
    <w:p w14:paraId="5CEB7B87"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83D6B22" w14:textId="77777777" w:rsidTr="005A0B09">
        <w:tc>
          <w:tcPr>
            <w:tcW w:w="3823" w:type="dxa"/>
            <w:tcBorders>
              <w:top w:val="nil"/>
              <w:left w:val="nil"/>
              <w:bottom w:val="nil"/>
            </w:tcBorders>
          </w:tcPr>
          <w:p w14:paraId="50EECEF8" w14:textId="77777777" w:rsidR="00062BB2" w:rsidRPr="00A56751" w:rsidRDefault="00EC031F" w:rsidP="00EC031F">
            <w:pPr>
              <w:jc w:val="right"/>
              <w:rPr>
                <w:rFonts w:ascii="Verdana" w:hAnsi="Verdana"/>
                <w:sz w:val="18"/>
                <w:szCs w:val="18"/>
              </w:rPr>
            </w:pPr>
            <w:r w:rsidRPr="00A56751">
              <w:rPr>
                <w:rFonts w:ascii="Verdana" w:hAnsi="Verdana"/>
                <w:sz w:val="18"/>
                <w:szCs w:val="18"/>
              </w:rPr>
              <w:t>Handelsname des Produkts:</w:t>
            </w:r>
          </w:p>
        </w:tc>
        <w:tc>
          <w:tcPr>
            <w:tcW w:w="5805" w:type="dxa"/>
            <w:shd w:val="clear" w:color="auto" w:fill="E5EFFB"/>
          </w:tcPr>
          <w:p w14:paraId="7486F3A1" w14:textId="23DEE2F6" w:rsidR="00062BB2" w:rsidRPr="00D1079C" w:rsidRDefault="00AA1040" w:rsidP="00786EC0">
            <w:pPr>
              <w:rPr>
                <w:rFonts w:ascii="Verdana" w:hAnsi="Verdana"/>
                <w:b/>
                <w:sz w:val="18"/>
                <w:szCs w:val="18"/>
              </w:rPr>
            </w:pPr>
            <w:r w:rsidRPr="00D1079C">
              <w:rPr>
                <w:rFonts w:ascii="Verdana" w:hAnsi="Verdana"/>
                <w:b/>
                <w:sz w:val="18"/>
                <w:szCs w:val="18"/>
              </w:rPr>
              <w:fldChar w:fldCharType="begin">
                <w:ffData>
                  <w:name w:val="Text31"/>
                  <w:enabled/>
                  <w:calcOnExit w:val="0"/>
                  <w:textInput/>
                </w:ffData>
              </w:fldChar>
            </w:r>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sidR="00AC427D">
              <w:rPr>
                <w:rFonts w:ascii="Verdana" w:hAnsi="Verdana"/>
                <w:b/>
                <w:sz w:val="18"/>
                <w:szCs w:val="18"/>
              </w:rPr>
              <w:t> </w:t>
            </w:r>
            <w:r w:rsidR="00AC427D">
              <w:rPr>
                <w:rFonts w:ascii="Verdana" w:hAnsi="Verdana"/>
                <w:b/>
                <w:sz w:val="18"/>
                <w:szCs w:val="18"/>
              </w:rPr>
              <w:t> </w:t>
            </w:r>
            <w:r w:rsidR="00AC427D">
              <w:rPr>
                <w:rFonts w:ascii="Verdana" w:hAnsi="Verdana"/>
                <w:b/>
                <w:sz w:val="18"/>
                <w:szCs w:val="18"/>
              </w:rPr>
              <w:t> </w:t>
            </w:r>
            <w:r w:rsidR="00AC427D">
              <w:rPr>
                <w:rFonts w:ascii="Verdana" w:hAnsi="Verdana"/>
                <w:b/>
                <w:sz w:val="18"/>
                <w:szCs w:val="18"/>
              </w:rPr>
              <w:t> </w:t>
            </w:r>
            <w:r w:rsidR="00AC427D">
              <w:rPr>
                <w:rFonts w:ascii="Verdana" w:hAnsi="Verdana"/>
                <w:b/>
                <w:sz w:val="18"/>
                <w:szCs w:val="18"/>
              </w:rPr>
              <w:t> </w:t>
            </w:r>
            <w:r w:rsidRPr="00D1079C">
              <w:rPr>
                <w:rFonts w:ascii="Verdana" w:hAnsi="Verdana"/>
                <w:b/>
                <w:sz w:val="18"/>
                <w:szCs w:val="18"/>
              </w:rPr>
              <w:fldChar w:fldCharType="end"/>
            </w:r>
          </w:p>
        </w:tc>
      </w:tr>
      <w:tr w:rsidR="00E6128E" w:rsidRPr="00A56751" w14:paraId="52FDE186" w14:textId="77777777" w:rsidTr="00DD1D95">
        <w:tc>
          <w:tcPr>
            <w:tcW w:w="3823" w:type="dxa"/>
            <w:tcBorders>
              <w:top w:val="nil"/>
              <w:left w:val="nil"/>
              <w:bottom w:val="nil"/>
            </w:tcBorders>
          </w:tcPr>
          <w:p w14:paraId="22A6D42A" w14:textId="11F4EB9E" w:rsidR="00E6128E" w:rsidRPr="00A56751" w:rsidRDefault="00E6128E" w:rsidP="00DD1D95">
            <w:pPr>
              <w:jc w:val="right"/>
              <w:rPr>
                <w:rFonts w:ascii="Verdana" w:hAnsi="Verdana"/>
                <w:sz w:val="18"/>
                <w:szCs w:val="18"/>
              </w:rPr>
            </w:pPr>
            <w:r>
              <w:rPr>
                <w:rFonts w:ascii="Verdana" w:hAnsi="Verdana"/>
                <w:sz w:val="18"/>
                <w:szCs w:val="18"/>
              </w:rPr>
              <w:t>Produktionsstandort</w:t>
            </w:r>
            <w:r w:rsidRPr="00A56751">
              <w:rPr>
                <w:rFonts w:ascii="Verdana" w:hAnsi="Verdana"/>
                <w:sz w:val="18"/>
                <w:szCs w:val="18"/>
              </w:rPr>
              <w:t>:</w:t>
            </w:r>
          </w:p>
        </w:tc>
        <w:tc>
          <w:tcPr>
            <w:tcW w:w="5805" w:type="dxa"/>
            <w:shd w:val="clear" w:color="auto" w:fill="E5EFFB"/>
          </w:tcPr>
          <w:p w14:paraId="75262247" w14:textId="6CFB29D6" w:rsidR="00E6128E" w:rsidRPr="00D1079C" w:rsidRDefault="00E6128E" w:rsidP="00DD1D95">
            <w:pPr>
              <w:rPr>
                <w:rFonts w:ascii="Verdana" w:hAnsi="Verdana"/>
                <w:bCs/>
                <w:sz w:val="18"/>
                <w:szCs w:val="18"/>
              </w:rPr>
            </w:pPr>
            <w:r w:rsidRPr="00D1079C">
              <w:rPr>
                <w:rFonts w:ascii="Verdana" w:hAnsi="Verdana"/>
                <w:bCs/>
                <w:sz w:val="18"/>
                <w:szCs w:val="18"/>
              </w:rPr>
              <w:fldChar w:fldCharType="begin">
                <w:ffData>
                  <w:name w:val="Text31"/>
                  <w:enabled/>
                  <w:calcOnExit w:val="0"/>
                  <w:textInput/>
                </w:ffData>
              </w:fldChar>
            </w:r>
            <w:r w:rsidRPr="00D1079C">
              <w:rPr>
                <w:rFonts w:ascii="Verdana" w:hAnsi="Verdana"/>
                <w:bCs/>
                <w:sz w:val="18"/>
                <w:szCs w:val="18"/>
              </w:rPr>
              <w:instrText xml:space="preserve"> FORMTEXT </w:instrText>
            </w:r>
            <w:r w:rsidRPr="00D1079C">
              <w:rPr>
                <w:rFonts w:ascii="Verdana" w:hAnsi="Verdana"/>
                <w:bCs/>
                <w:sz w:val="18"/>
                <w:szCs w:val="18"/>
              </w:rPr>
            </w:r>
            <w:r w:rsidRPr="00D1079C">
              <w:rPr>
                <w:rFonts w:ascii="Verdana" w:hAnsi="Verdana"/>
                <w:bCs/>
                <w:sz w:val="18"/>
                <w:szCs w:val="18"/>
              </w:rPr>
              <w:fldChar w:fldCharType="separate"/>
            </w:r>
            <w:r w:rsidR="00F77F34">
              <w:rPr>
                <w:rFonts w:ascii="Verdana" w:hAnsi="Verdana"/>
                <w:bCs/>
                <w:sz w:val="18"/>
                <w:szCs w:val="18"/>
              </w:rPr>
              <w:t> </w:t>
            </w:r>
            <w:r w:rsidR="00F77F34">
              <w:rPr>
                <w:rFonts w:ascii="Verdana" w:hAnsi="Verdana"/>
                <w:bCs/>
                <w:sz w:val="18"/>
                <w:szCs w:val="18"/>
              </w:rPr>
              <w:t> </w:t>
            </w:r>
            <w:r w:rsidR="00F77F34">
              <w:rPr>
                <w:rFonts w:ascii="Verdana" w:hAnsi="Verdana"/>
                <w:bCs/>
                <w:sz w:val="18"/>
                <w:szCs w:val="18"/>
              </w:rPr>
              <w:t> </w:t>
            </w:r>
            <w:r w:rsidR="00F77F34">
              <w:rPr>
                <w:rFonts w:ascii="Verdana" w:hAnsi="Verdana"/>
                <w:bCs/>
                <w:sz w:val="18"/>
                <w:szCs w:val="18"/>
              </w:rPr>
              <w:t> </w:t>
            </w:r>
            <w:r w:rsidR="00F77F34">
              <w:rPr>
                <w:rFonts w:ascii="Verdana" w:hAnsi="Verdana"/>
                <w:bCs/>
                <w:sz w:val="18"/>
                <w:szCs w:val="18"/>
              </w:rPr>
              <w:t> </w:t>
            </w:r>
            <w:r w:rsidRPr="00D1079C">
              <w:rPr>
                <w:rFonts w:ascii="Verdana" w:hAnsi="Verdana"/>
                <w:bCs/>
                <w:sz w:val="18"/>
                <w:szCs w:val="18"/>
              </w:rPr>
              <w:fldChar w:fldCharType="end"/>
            </w:r>
          </w:p>
        </w:tc>
      </w:tr>
    </w:tbl>
    <w:p w14:paraId="6743FD19" w14:textId="77777777" w:rsidR="00062BB2" w:rsidRDefault="00062BB2" w:rsidP="00786EC0">
      <w:pPr>
        <w:rPr>
          <w:rFonts w:ascii="Verdana" w:hAnsi="Verdana"/>
          <w:sz w:val="18"/>
          <w:szCs w:val="18"/>
        </w:rPr>
      </w:pPr>
    </w:p>
    <w:p w14:paraId="32D5BF71" w14:textId="77777777" w:rsidR="00261532" w:rsidRDefault="00261532" w:rsidP="00786EC0">
      <w:pPr>
        <w:rPr>
          <w:rFonts w:ascii="Verdana" w:hAnsi="Verdana"/>
          <w:b/>
          <w:sz w:val="18"/>
          <w:szCs w:val="18"/>
          <w:u w:val="single"/>
        </w:rPr>
      </w:pPr>
    </w:p>
    <w:p w14:paraId="07FFCF85" w14:textId="77777777" w:rsidR="004B3264" w:rsidRDefault="004B3264" w:rsidP="00786EC0">
      <w:pPr>
        <w:rPr>
          <w:rFonts w:ascii="Verdana" w:hAnsi="Verdana"/>
          <w:b/>
          <w:sz w:val="18"/>
          <w:szCs w:val="18"/>
          <w:u w:val="single"/>
        </w:rPr>
      </w:pPr>
    </w:p>
    <w:p w14:paraId="7370A4B3" w14:textId="2C7539EB" w:rsidR="004006B7" w:rsidRPr="00A80D55" w:rsidRDefault="00062BB2" w:rsidP="00786EC0">
      <w:pPr>
        <w:rPr>
          <w:rFonts w:ascii="Verdana" w:hAnsi="Verdana"/>
          <w:b/>
          <w:bCs/>
          <w:sz w:val="18"/>
          <w:szCs w:val="18"/>
          <w:u w:val="single"/>
        </w:rPr>
      </w:pPr>
      <w:r w:rsidRPr="08931146">
        <w:rPr>
          <w:rFonts w:ascii="Verdana" w:hAnsi="Verdana"/>
          <w:b/>
          <w:bCs/>
          <w:sz w:val="18"/>
          <w:szCs w:val="18"/>
          <w:u w:val="single"/>
        </w:rPr>
        <w:t>Markieren Sie, welcher Kategorie das Produkt zuzuordnen ist</w:t>
      </w:r>
    </w:p>
    <w:tbl>
      <w:tblPr>
        <w:tblW w:w="9781" w:type="dxa"/>
        <w:tblInd w:w="28" w:type="dxa"/>
        <w:tblCellMar>
          <w:top w:w="28" w:type="dxa"/>
          <w:left w:w="28" w:type="dxa"/>
          <w:bottom w:w="28" w:type="dxa"/>
          <w:right w:w="28" w:type="dxa"/>
        </w:tblCellMar>
        <w:tblLook w:val="01E0" w:firstRow="1" w:lastRow="1" w:firstColumn="1" w:lastColumn="1" w:noHBand="0" w:noVBand="0"/>
      </w:tblPr>
      <w:tblGrid>
        <w:gridCol w:w="393"/>
        <w:gridCol w:w="9388"/>
      </w:tblGrid>
      <w:tr w:rsidR="00985519" w:rsidRPr="00611A3B" w14:paraId="2902ADAC"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DA59FE8" w14:textId="77777777" w:rsidR="00985519" w:rsidRPr="00A80D55" w:rsidRDefault="00985519" w:rsidP="001A6934">
            <w:pPr>
              <w:spacing w:before="20" w:after="20"/>
              <w:jc w:val="center"/>
              <w:rPr>
                <w:rFonts w:ascii="Verdana" w:hAnsi="Verdana"/>
                <w:sz w:val="18"/>
                <w:szCs w:val="18"/>
              </w:rPr>
            </w:pPr>
            <w:r w:rsidRPr="00A80D55">
              <w:rPr>
                <w:rFonts w:ascii="Verdana" w:hAnsi="Verdana"/>
                <w:sz w:val="18"/>
                <w:szCs w:val="18"/>
              </w:rPr>
              <w:fldChar w:fldCharType="begin">
                <w:ffData>
                  <w:name w:val="Kontrollkästchen109"/>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25F45236" w14:textId="5DDECF55" w:rsidR="00985519" w:rsidRPr="00A80D55" w:rsidRDefault="007E13D4" w:rsidP="001A6934">
            <w:pPr>
              <w:spacing w:before="20" w:after="20"/>
              <w:rPr>
                <w:rFonts w:ascii="Verdana" w:hAnsi="Verdana"/>
                <w:sz w:val="18"/>
                <w:szCs w:val="18"/>
              </w:rPr>
            </w:pPr>
            <w:r w:rsidRPr="007E13D4">
              <w:rPr>
                <w:rFonts w:ascii="Verdana" w:hAnsi="Verdana"/>
                <w:sz w:val="18"/>
                <w:szCs w:val="18"/>
              </w:rPr>
              <w:t>03 05 30 05</w:t>
            </w:r>
            <w:r w:rsidR="00A80D55" w:rsidRPr="00A80D55">
              <w:rPr>
                <w:rFonts w:ascii="Verdana" w:hAnsi="Verdana"/>
                <w:sz w:val="18"/>
                <w:szCs w:val="18"/>
              </w:rPr>
              <w:t xml:space="preserve"> </w:t>
            </w:r>
            <w:r w:rsidR="00A80D55" w:rsidRPr="00A80D55">
              <w:rPr>
                <w:rFonts w:ascii="Verdana" w:hAnsi="Verdana"/>
                <w:sz w:val="18"/>
                <w:szCs w:val="18"/>
              </w:rPr>
              <w:tab/>
            </w:r>
            <w:r w:rsidRPr="007E13D4">
              <w:rPr>
                <w:rFonts w:ascii="Verdana" w:hAnsi="Verdana"/>
                <w:sz w:val="18"/>
                <w:szCs w:val="18"/>
              </w:rPr>
              <w:t>Weiße Recyclingverpackungspapiere</w:t>
            </w:r>
          </w:p>
        </w:tc>
      </w:tr>
      <w:tr w:rsidR="00985519" w:rsidRPr="00611A3B" w14:paraId="6443A793"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66CD60F8" w14:textId="77777777" w:rsidR="00985519" w:rsidRPr="00A80D55" w:rsidRDefault="00985519" w:rsidP="001A6934">
            <w:pPr>
              <w:spacing w:before="20" w:after="20"/>
              <w:jc w:val="center"/>
              <w:rPr>
                <w:rFonts w:ascii="Verdana" w:hAnsi="Verdana"/>
                <w:sz w:val="18"/>
                <w:szCs w:val="18"/>
              </w:rPr>
            </w:pPr>
            <w:r w:rsidRPr="00A80D55">
              <w:rPr>
                <w:rFonts w:ascii="Verdana" w:hAnsi="Verdana"/>
                <w:sz w:val="18"/>
                <w:szCs w:val="18"/>
              </w:rPr>
              <w:fldChar w:fldCharType="begin">
                <w:ffData>
                  <w:name w:val="Kontrollkästchen88"/>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700E00DA" w14:textId="25EC7BAD" w:rsidR="00985519" w:rsidRPr="00A80D55" w:rsidRDefault="007E13D4" w:rsidP="00A80D55">
            <w:pPr>
              <w:rPr>
                <w:rFonts w:ascii="Verdana" w:hAnsi="Verdana"/>
                <w:sz w:val="18"/>
                <w:szCs w:val="18"/>
              </w:rPr>
            </w:pPr>
            <w:r w:rsidRPr="007E13D4">
              <w:rPr>
                <w:rFonts w:ascii="Verdana" w:hAnsi="Verdana"/>
                <w:sz w:val="18"/>
                <w:szCs w:val="18"/>
              </w:rPr>
              <w:t>03 05 40 10</w:t>
            </w:r>
            <w:r w:rsidR="00A80D55" w:rsidRPr="00A80D55">
              <w:rPr>
                <w:rFonts w:ascii="Verdana" w:hAnsi="Verdana"/>
                <w:sz w:val="18"/>
                <w:szCs w:val="18"/>
              </w:rPr>
              <w:t xml:space="preserve"> </w:t>
            </w:r>
            <w:r w:rsidR="00A80D55" w:rsidRPr="00A80D55">
              <w:rPr>
                <w:rFonts w:ascii="Verdana" w:hAnsi="Verdana"/>
                <w:sz w:val="18"/>
                <w:szCs w:val="18"/>
              </w:rPr>
              <w:tab/>
            </w:r>
            <w:r w:rsidRPr="007E13D4">
              <w:rPr>
                <w:rFonts w:ascii="Verdana" w:hAnsi="Verdana"/>
                <w:sz w:val="18"/>
                <w:szCs w:val="18"/>
              </w:rPr>
              <w:t>Braune Recyclingverpackungspapiere</w:t>
            </w:r>
            <w:r w:rsidR="00A80D55" w:rsidRPr="00A80D55">
              <w:rPr>
                <w:rFonts w:ascii="Verdana" w:hAnsi="Verdana"/>
                <w:sz w:val="18"/>
                <w:szCs w:val="18"/>
              </w:rPr>
              <w:t xml:space="preserve"> </w:t>
            </w:r>
          </w:p>
        </w:tc>
      </w:tr>
      <w:tr w:rsidR="00985519" w:rsidRPr="00611A3B" w14:paraId="0E454A41"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280A053" w14:textId="77777777" w:rsidR="00985519" w:rsidRPr="00A80D55" w:rsidRDefault="00985519" w:rsidP="001A6934">
            <w:pPr>
              <w:spacing w:before="20" w:after="20"/>
              <w:jc w:val="center"/>
              <w:rPr>
                <w:rFonts w:ascii="Verdana" w:hAnsi="Verdana"/>
                <w:sz w:val="18"/>
                <w:szCs w:val="18"/>
              </w:rPr>
            </w:pPr>
            <w:r w:rsidRPr="00A80D55">
              <w:rPr>
                <w:rFonts w:ascii="Verdana" w:hAnsi="Verdana"/>
                <w:sz w:val="18"/>
                <w:szCs w:val="18"/>
              </w:rPr>
              <w:fldChar w:fldCharType="begin">
                <w:ffData>
                  <w:name w:val="Kontrollkästchen89"/>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6B935589" w14:textId="155340D4" w:rsidR="00985519" w:rsidRPr="00A80D55" w:rsidRDefault="007E13D4" w:rsidP="001A6934">
            <w:pPr>
              <w:spacing w:before="20" w:after="20"/>
              <w:rPr>
                <w:rFonts w:ascii="Verdana" w:hAnsi="Verdana"/>
                <w:sz w:val="18"/>
                <w:szCs w:val="18"/>
              </w:rPr>
            </w:pPr>
            <w:r w:rsidRPr="007E13D4">
              <w:rPr>
                <w:rFonts w:ascii="Verdana" w:hAnsi="Verdana"/>
                <w:sz w:val="18"/>
                <w:szCs w:val="18"/>
              </w:rPr>
              <w:t>03 05 80 05</w:t>
            </w:r>
            <w:r w:rsidR="00A80D55" w:rsidRPr="00A80D55">
              <w:rPr>
                <w:rFonts w:ascii="Verdana" w:hAnsi="Verdana"/>
                <w:sz w:val="18"/>
                <w:szCs w:val="18"/>
              </w:rPr>
              <w:t xml:space="preserve"> </w:t>
            </w:r>
            <w:r w:rsidR="00A80D55" w:rsidRPr="00A80D55">
              <w:rPr>
                <w:rFonts w:ascii="Verdana" w:hAnsi="Verdana"/>
                <w:sz w:val="18"/>
                <w:szCs w:val="18"/>
              </w:rPr>
              <w:tab/>
            </w:r>
            <w:r w:rsidRPr="007E13D4">
              <w:rPr>
                <w:rFonts w:ascii="Verdana" w:hAnsi="Verdana"/>
                <w:sz w:val="18"/>
                <w:szCs w:val="18"/>
              </w:rPr>
              <w:t>Sonstige Verpackungspapiere</w:t>
            </w:r>
          </w:p>
        </w:tc>
      </w:tr>
      <w:tr w:rsidR="00985519" w:rsidRPr="00611A3B" w14:paraId="2ED3C739"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33E5F3B" w14:textId="77777777" w:rsidR="00985519" w:rsidRPr="00A80D55" w:rsidRDefault="00985519" w:rsidP="001A6934">
            <w:pPr>
              <w:spacing w:before="20" w:after="20"/>
              <w:jc w:val="center"/>
              <w:rPr>
                <w:rFonts w:ascii="Verdana" w:hAnsi="Verdana"/>
                <w:sz w:val="18"/>
                <w:szCs w:val="18"/>
              </w:rPr>
            </w:pPr>
            <w:r w:rsidRPr="00A80D55">
              <w:rPr>
                <w:rFonts w:ascii="Verdana" w:hAnsi="Verdana"/>
                <w:sz w:val="18"/>
                <w:szCs w:val="18"/>
              </w:rPr>
              <w:fldChar w:fldCharType="begin">
                <w:ffData>
                  <w:name w:val="Kontrollkästchen108"/>
                  <w:enabled/>
                  <w:calcOnExit w:val="0"/>
                  <w:checkBox>
                    <w:sizeAuto/>
                    <w:default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5AD81613" w14:textId="37163A15" w:rsidR="00985519" w:rsidRPr="00A80D55" w:rsidRDefault="007E13D4" w:rsidP="00A80D55">
            <w:pPr>
              <w:rPr>
                <w:rFonts w:ascii="Verdana" w:hAnsi="Verdana"/>
                <w:sz w:val="18"/>
                <w:szCs w:val="18"/>
              </w:rPr>
            </w:pPr>
            <w:r w:rsidRPr="007E13D4">
              <w:rPr>
                <w:rFonts w:ascii="Verdana" w:hAnsi="Verdana"/>
                <w:sz w:val="18"/>
                <w:szCs w:val="18"/>
              </w:rPr>
              <w:t>03 25 05 10</w:t>
            </w:r>
            <w:r w:rsidR="00A80D55" w:rsidRPr="00A80D55">
              <w:rPr>
                <w:rFonts w:ascii="Verdana" w:hAnsi="Verdana"/>
                <w:sz w:val="18"/>
                <w:szCs w:val="18"/>
              </w:rPr>
              <w:t xml:space="preserve"> </w:t>
            </w:r>
            <w:r w:rsidR="00A80D55" w:rsidRPr="00A80D55">
              <w:rPr>
                <w:rFonts w:ascii="Verdana" w:hAnsi="Verdana"/>
                <w:sz w:val="18"/>
                <w:szCs w:val="18"/>
              </w:rPr>
              <w:tab/>
            </w:r>
            <w:r w:rsidRPr="007E13D4">
              <w:rPr>
                <w:rFonts w:ascii="Verdana" w:hAnsi="Verdana"/>
                <w:sz w:val="18"/>
                <w:szCs w:val="18"/>
              </w:rPr>
              <w:t>Kraftlinerersatz</w:t>
            </w:r>
          </w:p>
        </w:tc>
      </w:tr>
      <w:tr w:rsidR="00985519" w:rsidRPr="00611A3B" w14:paraId="146C1C25"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D8E93E7" w14:textId="77777777" w:rsidR="00985519" w:rsidRPr="00A80D55" w:rsidRDefault="00985519" w:rsidP="001A6934">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31CCAF41" w14:textId="764735E2" w:rsidR="00985519" w:rsidRPr="00A80D55" w:rsidRDefault="007E13D4" w:rsidP="00A80D55">
            <w:pPr>
              <w:rPr>
                <w:rFonts w:ascii="Verdana" w:hAnsi="Verdana"/>
                <w:sz w:val="18"/>
                <w:szCs w:val="18"/>
              </w:rPr>
            </w:pPr>
            <w:r w:rsidRPr="007E13D4">
              <w:rPr>
                <w:rFonts w:ascii="Verdana" w:hAnsi="Verdana"/>
                <w:sz w:val="18"/>
                <w:szCs w:val="18"/>
              </w:rPr>
              <w:t>03 25 10 05</w:t>
            </w:r>
            <w:r w:rsidR="00A80D55" w:rsidRPr="00A80D55">
              <w:rPr>
                <w:rFonts w:ascii="Verdana" w:hAnsi="Verdana"/>
                <w:sz w:val="18"/>
                <w:szCs w:val="18"/>
              </w:rPr>
              <w:t xml:space="preserve"> </w:t>
            </w:r>
            <w:r w:rsidR="00A80D55" w:rsidRPr="00A80D55">
              <w:rPr>
                <w:rFonts w:ascii="Verdana" w:hAnsi="Verdana"/>
                <w:sz w:val="18"/>
                <w:szCs w:val="18"/>
              </w:rPr>
              <w:tab/>
            </w:r>
            <w:r w:rsidRPr="007E13D4">
              <w:rPr>
                <w:rFonts w:ascii="Verdana" w:hAnsi="Verdana"/>
                <w:sz w:val="18"/>
                <w:szCs w:val="18"/>
              </w:rPr>
              <w:t>Testliner I, braun unter 150 g/qm</w:t>
            </w:r>
          </w:p>
        </w:tc>
      </w:tr>
      <w:tr w:rsidR="00A80D55" w:rsidRPr="00611A3B" w14:paraId="7FC027E3"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42B6D8E5" w14:textId="77777777" w:rsidR="00A80D55" w:rsidRPr="00A80D55" w:rsidRDefault="00A80D55"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7BAB8FFF" w14:textId="369E1FBD" w:rsidR="00A80D55" w:rsidRPr="00A80D55" w:rsidRDefault="007E13D4" w:rsidP="00A80D55">
            <w:pPr>
              <w:rPr>
                <w:rFonts w:ascii="Verdana" w:hAnsi="Verdana"/>
                <w:sz w:val="18"/>
                <w:szCs w:val="18"/>
              </w:rPr>
            </w:pPr>
            <w:r w:rsidRPr="007E13D4">
              <w:rPr>
                <w:rFonts w:ascii="Verdana" w:hAnsi="Verdana"/>
                <w:sz w:val="18"/>
                <w:szCs w:val="18"/>
              </w:rPr>
              <w:t>03 25 10 10</w:t>
            </w:r>
            <w:r w:rsidR="00A80D55" w:rsidRPr="00A80D55">
              <w:rPr>
                <w:rFonts w:ascii="Verdana" w:hAnsi="Verdana"/>
                <w:sz w:val="18"/>
                <w:szCs w:val="18"/>
              </w:rPr>
              <w:t xml:space="preserve"> </w:t>
            </w:r>
            <w:r w:rsidR="00A80D55" w:rsidRPr="00A80D55">
              <w:rPr>
                <w:rFonts w:ascii="Verdana" w:hAnsi="Verdana"/>
                <w:sz w:val="18"/>
                <w:szCs w:val="18"/>
              </w:rPr>
              <w:tab/>
            </w:r>
            <w:r w:rsidRPr="007E13D4">
              <w:rPr>
                <w:rFonts w:ascii="Verdana" w:hAnsi="Verdana"/>
                <w:sz w:val="18"/>
                <w:szCs w:val="18"/>
              </w:rPr>
              <w:t>Testliner I, braun ab 150 g/qm</w:t>
            </w:r>
          </w:p>
        </w:tc>
      </w:tr>
      <w:tr w:rsidR="00A80D55" w:rsidRPr="00611A3B" w14:paraId="1E5C294B"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9C73238" w14:textId="77777777" w:rsidR="00A80D55" w:rsidRPr="00A80D55" w:rsidRDefault="00A80D55"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39DE4079" w14:textId="462E584F" w:rsidR="00A80D55" w:rsidRPr="00A80D55" w:rsidRDefault="007E13D4" w:rsidP="00A80D55">
            <w:pPr>
              <w:rPr>
                <w:rFonts w:ascii="Verdana" w:hAnsi="Verdana"/>
                <w:sz w:val="18"/>
                <w:szCs w:val="18"/>
              </w:rPr>
            </w:pPr>
            <w:r w:rsidRPr="007E13D4">
              <w:rPr>
                <w:rFonts w:ascii="Verdana" w:hAnsi="Verdana"/>
                <w:sz w:val="18"/>
                <w:szCs w:val="18"/>
              </w:rPr>
              <w:t>03 25 15 05</w:t>
            </w:r>
            <w:r w:rsidR="00A80D55" w:rsidRPr="00A80D55">
              <w:rPr>
                <w:rFonts w:ascii="Verdana" w:hAnsi="Verdana"/>
                <w:sz w:val="18"/>
                <w:szCs w:val="18"/>
              </w:rPr>
              <w:t xml:space="preserve"> </w:t>
            </w:r>
            <w:r w:rsidR="00A80D55" w:rsidRPr="00A80D55">
              <w:rPr>
                <w:rFonts w:ascii="Verdana" w:hAnsi="Verdana"/>
                <w:sz w:val="18"/>
                <w:szCs w:val="18"/>
              </w:rPr>
              <w:tab/>
            </w:r>
            <w:r w:rsidRPr="007E13D4">
              <w:rPr>
                <w:rFonts w:ascii="Verdana" w:hAnsi="Verdana"/>
                <w:sz w:val="18"/>
                <w:szCs w:val="18"/>
              </w:rPr>
              <w:t>Testliner II, braun unter 150 g/qm</w:t>
            </w:r>
          </w:p>
        </w:tc>
      </w:tr>
      <w:tr w:rsidR="00A80D55" w:rsidRPr="00611A3B" w14:paraId="27346481"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50A8D2B9" w14:textId="77777777" w:rsidR="00A80D55" w:rsidRPr="00A80D55" w:rsidRDefault="00A80D55"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77A8F10D" w14:textId="65B87803" w:rsidR="00A80D55" w:rsidRPr="00A80D55" w:rsidRDefault="007E13D4" w:rsidP="00A80D55">
            <w:pPr>
              <w:rPr>
                <w:rFonts w:ascii="Verdana" w:hAnsi="Verdana"/>
                <w:sz w:val="18"/>
                <w:szCs w:val="18"/>
              </w:rPr>
            </w:pPr>
            <w:r w:rsidRPr="007E13D4">
              <w:rPr>
                <w:rFonts w:ascii="Verdana" w:hAnsi="Verdana"/>
                <w:sz w:val="18"/>
                <w:szCs w:val="18"/>
              </w:rPr>
              <w:t>03 25 15 10</w:t>
            </w:r>
            <w:r w:rsidR="00A80D55" w:rsidRPr="00A80D55">
              <w:rPr>
                <w:rFonts w:ascii="Verdana" w:hAnsi="Verdana"/>
                <w:sz w:val="18"/>
                <w:szCs w:val="18"/>
              </w:rPr>
              <w:t xml:space="preserve"> </w:t>
            </w:r>
            <w:r w:rsidR="00A80D55" w:rsidRPr="00A80D55">
              <w:rPr>
                <w:rFonts w:ascii="Verdana" w:hAnsi="Verdana"/>
                <w:sz w:val="18"/>
                <w:szCs w:val="18"/>
              </w:rPr>
              <w:tab/>
            </w:r>
            <w:r w:rsidRPr="007E13D4">
              <w:rPr>
                <w:rFonts w:ascii="Verdana" w:hAnsi="Verdana"/>
                <w:sz w:val="18"/>
                <w:szCs w:val="18"/>
              </w:rPr>
              <w:t>Testliner II, braun ab 150 g/qm</w:t>
            </w:r>
          </w:p>
        </w:tc>
      </w:tr>
      <w:tr w:rsidR="00A80D55" w:rsidRPr="00611A3B" w14:paraId="61A7A2E8"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2000682E" w14:textId="77777777" w:rsidR="00A80D55" w:rsidRPr="00A80D55" w:rsidRDefault="00A80D55"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4AA972D8" w14:textId="7EE12B92" w:rsidR="00A80D55" w:rsidRPr="00A80D55" w:rsidRDefault="007E13D4" w:rsidP="00A80D55">
            <w:pPr>
              <w:rPr>
                <w:rFonts w:ascii="Verdana" w:hAnsi="Verdana"/>
                <w:sz w:val="18"/>
                <w:szCs w:val="18"/>
              </w:rPr>
            </w:pPr>
            <w:r w:rsidRPr="007E13D4">
              <w:rPr>
                <w:rFonts w:ascii="Verdana" w:hAnsi="Verdana"/>
                <w:sz w:val="18"/>
                <w:szCs w:val="18"/>
              </w:rPr>
              <w:t>03 25 20 05</w:t>
            </w:r>
            <w:r w:rsidR="00A80D55" w:rsidRPr="00A80D55">
              <w:rPr>
                <w:rFonts w:ascii="Verdana" w:hAnsi="Verdana"/>
                <w:sz w:val="18"/>
                <w:szCs w:val="18"/>
              </w:rPr>
              <w:t xml:space="preserve"> </w:t>
            </w:r>
            <w:r w:rsidR="00A80D55" w:rsidRPr="00A80D55">
              <w:rPr>
                <w:rFonts w:ascii="Verdana" w:hAnsi="Verdana"/>
                <w:sz w:val="18"/>
                <w:szCs w:val="18"/>
              </w:rPr>
              <w:tab/>
            </w:r>
            <w:r w:rsidRPr="007E13D4">
              <w:rPr>
                <w:rFonts w:ascii="Verdana" w:hAnsi="Verdana"/>
                <w:sz w:val="18"/>
                <w:szCs w:val="18"/>
              </w:rPr>
              <w:t>Testliner III, braun unter 150 g/qm</w:t>
            </w:r>
          </w:p>
        </w:tc>
      </w:tr>
      <w:tr w:rsidR="00A80D55" w:rsidRPr="00611A3B" w14:paraId="4AC0A0D7"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77218155" w14:textId="77777777" w:rsidR="00A80D55" w:rsidRPr="00A80D55" w:rsidRDefault="00A80D55"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5B6B9F06" w14:textId="16847A2E" w:rsidR="00A80D55" w:rsidRPr="00A80D55" w:rsidRDefault="007E13D4" w:rsidP="00A80D55">
            <w:pPr>
              <w:rPr>
                <w:rFonts w:ascii="Verdana" w:hAnsi="Verdana"/>
                <w:sz w:val="18"/>
                <w:szCs w:val="18"/>
              </w:rPr>
            </w:pPr>
            <w:r w:rsidRPr="007E13D4">
              <w:rPr>
                <w:rFonts w:ascii="Verdana" w:hAnsi="Verdana"/>
                <w:sz w:val="18"/>
                <w:szCs w:val="18"/>
              </w:rPr>
              <w:t>03 25 20 10</w:t>
            </w:r>
            <w:r w:rsidR="00A80D55" w:rsidRPr="00A80D55">
              <w:rPr>
                <w:rFonts w:ascii="Verdana" w:hAnsi="Verdana"/>
                <w:sz w:val="18"/>
                <w:szCs w:val="18"/>
              </w:rPr>
              <w:t xml:space="preserve"> </w:t>
            </w:r>
            <w:r w:rsidR="00A80D55" w:rsidRPr="00A80D55">
              <w:rPr>
                <w:rFonts w:ascii="Verdana" w:hAnsi="Verdana"/>
                <w:sz w:val="18"/>
                <w:szCs w:val="18"/>
              </w:rPr>
              <w:tab/>
            </w:r>
            <w:r w:rsidRPr="007E13D4">
              <w:rPr>
                <w:rFonts w:ascii="Verdana" w:hAnsi="Verdana"/>
                <w:sz w:val="18"/>
                <w:szCs w:val="18"/>
              </w:rPr>
              <w:t>Testliner III, braun ab 150 g/qm</w:t>
            </w:r>
          </w:p>
        </w:tc>
      </w:tr>
      <w:tr w:rsidR="00A80D55" w:rsidRPr="00611A3B" w14:paraId="0C0F6367"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5AE73504" w14:textId="77777777" w:rsidR="00A80D55" w:rsidRPr="00611A3B" w:rsidRDefault="00A80D55" w:rsidP="0011734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72E9BD48" w14:textId="4AE4085E" w:rsidR="00A80D55" w:rsidRPr="007E13D4" w:rsidRDefault="007E13D4" w:rsidP="00A80D55">
            <w:pPr>
              <w:rPr>
                <w:rFonts w:ascii="Verdana" w:hAnsi="Verdana"/>
                <w:sz w:val="18"/>
                <w:szCs w:val="18"/>
              </w:rPr>
            </w:pPr>
            <w:r w:rsidRPr="007E13D4">
              <w:rPr>
                <w:rFonts w:ascii="Verdana" w:hAnsi="Verdana"/>
                <w:sz w:val="18"/>
                <w:szCs w:val="18"/>
              </w:rPr>
              <w:t>03 25 25 05</w:t>
            </w:r>
            <w:r w:rsidR="00A80D55" w:rsidRPr="00A80D55">
              <w:rPr>
                <w:rFonts w:ascii="Verdana" w:hAnsi="Verdana"/>
                <w:sz w:val="18"/>
                <w:szCs w:val="18"/>
              </w:rPr>
              <w:t xml:space="preserve"> </w:t>
            </w:r>
            <w:r w:rsidR="00A80D55" w:rsidRPr="00A80D55">
              <w:rPr>
                <w:rFonts w:ascii="Verdana" w:hAnsi="Verdana"/>
                <w:sz w:val="18"/>
                <w:szCs w:val="18"/>
              </w:rPr>
              <w:tab/>
            </w:r>
            <w:r w:rsidRPr="007E13D4">
              <w:rPr>
                <w:rFonts w:ascii="Verdana" w:hAnsi="Verdana"/>
                <w:sz w:val="18"/>
                <w:szCs w:val="18"/>
              </w:rPr>
              <w:t>Andere Testliner, weiß</w:t>
            </w:r>
          </w:p>
        </w:tc>
      </w:tr>
      <w:tr w:rsidR="00A80D55" w:rsidRPr="00611A3B" w14:paraId="5E5443C7"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75B73C5B" w14:textId="77777777" w:rsidR="00A80D55" w:rsidRPr="00611A3B" w:rsidRDefault="00A80D55" w:rsidP="0011734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11936347" w14:textId="1F1CE32F" w:rsidR="00A80D55" w:rsidRPr="007E13D4" w:rsidRDefault="007E13D4" w:rsidP="00117347">
            <w:pPr>
              <w:spacing w:before="20" w:after="20"/>
              <w:rPr>
                <w:rFonts w:ascii="Verdana" w:hAnsi="Verdana"/>
                <w:sz w:val="18"/>
                <w:szCs w:val="18"/>
              </w:rPr>
            </w:pPr>
            <w:r w:rsidRPr="007E13D4">
              <w:rPr>
                <w:rFonts w:ascii="Verdana" w:hAnsi="Verdana"/>
                <w:sz w:val="18"/>
                <w:szCs w:val="18"/>
              </w:rPr>
              <w:t>03 25 25 10</w:t>
            </w:r>
            <w:r w:rsidR="00A80D55" w:rsidRPr="00A80D55">
              <w:rPr>
                <w:rFonts w:ascii="Verdana" w:hAnsi="Verdana"/>
                <w:sz w:val="18"/>
                <w:szCs w:val="18"/>
              </w:rPr>
              <w:t xml:space="preserve"> </w:t>
            </w:r>
            <w:r w:rsidR="00A80D55" w:rsidRPr="00A80D55">
              <w:rPr>
                <w:rFonts w:ascii="Verdana" w:hAnsi="Verdana"/>
                <w:sz w:val="18"/>
                <w:szCs w:val="18"/>
              </w:rPr>
              <w:tab/>
            </w:r>
            <w:r w:rsidRPr="007E13D4">
              <w:rPr>
                <w:rFonts w:ascii="Verdana" w:hAnsi="Verdana"/>
                <w:sz w:val="18"/>
                <w:szCs w:val="18"/>
              </w:rPr>
              <w:t>Andere Testliner, farbig</w:t>
            </w:r>
          </w:p>
        </w:tc>
      </w:tr>
      <w:tr w:rsidR="00A80D55" w:rsidRPr="00611A3B" w14:paraId="7C1BCE8F"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61B910D8" w14:textId="77777777" w:rsidR="00A80D55" w:rsidRPr="00611A3B" w:rsidRDefault="00A80D55" w:rsidP="0011734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13C8095C" w14:textId="5EF488A4" w:rsidR="007E13D4" w:rsidRPr="007E13D4" w:rsidRDefault="007E13D4" w:rsidP="00303F8E">
            <w:pPr>
              <w:rPr>
                <w:rFonts w:ascii="Verdana" w:hAnsi="Verdana"/>
                <w:sz w:val="18"/>
                <w:szCs w:val="18"/>
              </w:rPr>
            </w:pPr>
            <w:r w:rsidRPr="007E13D4">
              <w:rPr>
                <w:rFonts w:ascii="Verdana" w:hAnsi="Verdana"/>
                <w:sz w:val="18"/>
                <w:szCs w:val="18"/>
              </w:rPr>
              <w:t>03 25 25 15</w:t>
            </w:r>
            <w:r w:rsidR="00303F8E" w:rsidRPr="00303F8E">
              <w:rPr>
                <w:rFonts w:ascii="Verdana" w:hAnsi="Verdana"/>
                <w:sz w:val="18"/>
                <w:szCs w:val="18"/>
              </w:rPr>
              <w:tab/>
            </w:r>
            <w:r w:rsidRPr="007E13D4">
              <w:rPr>
                <w:rFonts w:ascii="Verdana" w:hAnsi="Verdana"/>
                <w:sz w:val="18"/>
                <w:szCs w:val="18"/>
              </w:rPr>
              <w:t>Andere Testliner, marmoriert</w:t>
            </w:r>
          </w:p>
        </w:tc>
      </w:tr>
      <w:tr w:rsidR="007E13D4" w:rsidRPr="00303F8E" w14:paraId="3948531D" w14:textId="77777777" w:rsidTr="007E13D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D472AA0" w14:textId="77777777" w:rsidR="007E13D4" w:rsidRPr="00DF3815" w:rsidRDefault="007E13D4" w:rsidP="00694207">
            <w:pPr>
              <w:spacing w:before="20" w:after="20"/>
              <w:jc w:val="center"/>
              <w:rPr>
                <w:rFonts w:ascii="Verdana" w:hAnsi="Verdana"/>
                <w:sz w:val="18"/>
                <w:szCs w:val="18"/>
              </w:rPr>
            </w:pPr>
            <w:r w:rsidRPr="00DF3815">
              <w:rPr>
                <w:rFonts w:ascii="Verdana" w:hAnsi="Verdana"/>
                <w:sz w:val="18"/>
                <w:szCs w:val="18"/>
              </w:rPr>
              <w:lastRenderedPageBreak/>
              <w:fldChar w:fldCharType="begin">
                <w:ffData>
                  <w:name w:val="Kontrollkästchen90"/>
                  <w:enabled/>
                  <w:calcOnExit w:val="0"/>
                  <w:checkBox>
                    <w:sizeAuto/>
                    <w:default w:val="0"/>
                    <w:checked w:val="0"/>
                  </w:checkBox>
                </w:ffData>
              </w:fldChar>
            </w:r>
            <w:r w:rsidRPr="00DF3815">
              <w:rPr>
                <w:rFonts w:ascii="Verdana" w:hAnsi="Verdana"/>
                <w:sz w:val="18"/>
                <w:szCs w:val="18"/>
              </w:rPr>
              <w:instrText xml:space="preserve"> FORMCHECKBOX </w:instrText>
            </w:r>
            <w:r w:rsidRPr="00DF3815">
              <w:rPr>
                <w:rFonts w:ascii="Verdana" w:hAnsi="Verdana"/>
                <w:sz w:val="18"/>
                <w:szCs w:val="18"/>
              </w:rPr>
            </w:r>
            <w:r w:rsidRPr="00DF3815">
              <w:rPr>
                <w:rFonts w:ascii="Verdana" w:hAnsi="Verdana"/>
                <w:sz w:val="18"/>
                <w:szCs w:val="18"/>
              </w:rPr>
              <w:fldChar w:fldCharType="separate"/>
            </w:r>
            <w:r w:rsidRPr="00DF3815">
              <w:rPr>
                <w:rFonts w:ascii="Verdana" w:hAnsi="Verdana"/>
                <w:sz w:val="18"/>
                <w:szCs w:val="18"/>
              </w:rPr>
              <w:fldChar w:fldCharType="end"/>
            </w:r>
          </w:p>
        </w:tc>
        <w:tc>
          <w:tcPr>
            <w:tcW w:w="9388" w:type="dxa"/>
            <w:tcBorders>
              <w:left w:val="single" w:sz="4" w:space="0" w:color="auto"/>
            </w:tcBorders>
          </w:tcPr>
          <w:p w14:paraId="7E3B0554" w14:textId="1A1E2DF0" w:rsidR="007E13D4" w:rsidRPr="00DF3815" w:rsidRDefault="007E13D4" w:rsidP="00694207">
            <w:pPr>
              <w:rPr>
                <w:rFonts w:ascii="Verdana" w:hAnsi="Verdana"/>
                <w:sz w:val="18"/>
                <w:szCs w:val="18"/>
              </w:rPr>
            </w:pPr>
            <w:r w:rsidRPr="00DF3815">
              <w:rPr>
                <w:rFonts w:ascii="Verdana" w:hAnsi="Verdana"/>
                <w:sz w:val="18"/>
                <w:szCs w:val="18"/>
              </w:rPr>
              <w:t>03 25 30 05</w:t>
            </w:r>
            <w:r w:rsidRPr="00DF3815">
              <w:rPr>
                <w:rFonts w:ascii="Verdana" w:hAnsi="Verdana"/>
                <w:sz w:val="18"/>
                <w:szCs w:val="18"/>
              </w:rPr>
              <w:tab/>
              <w:t>Wellpappenduplex, braun</w:t>
            </w:r>
          </w:p>
        </w:tc>
      </w:tr>
      <w:tr w:rsidR="007E13D4" w:rsidRPr="00303F8E" w14:paraId="1CE96888" w14:textId="77777777" w:rsidTr="007E13D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36B9B14" w14:textId="77777777" w:rsidR="007E13D4" w:rsidRPr="007E13D4" w:rsidRDefault="007E13D4" w:rsidP="00694207">
            <w:pPr>
              <w:spacing w:before="20" w:after="20"/>
              <w:jc w:val="center"/>
              <w:rPr>
                <w:rFonts w:ascii="Verdana" w:hAnsi="Verdana"/>
                <w:sz w:val="18"/>
                <w:szCs w:val="18"/>
              </w:rPr>
            </w:pPr>
            <w:r w:rsidRPr="007E13D4">
              <w:rPr>
                <w:rFonts w:ascii="Verdana" w:hAnsi="Verdana"/>
                <w:sz w:val="18"/>
                <w:szCs w:val="18"/>
              </w:rPr>
              <w:fldChar w:fldCharType="begin">
                <w:ffData>
                  <w:name w:val="Kontrollkästchen90"/>
                  <w:enabled/>
                  <w:calcOnExit w:val="0"/>
                  <w:checkBox>
                    <w:sizeAuto/>
                    <w:default w:val="0"/>
                    <w:checked w:val="0"/>
                  </w:checkBox>
                </w:ffData>
              </w:fldChar>
            </w:r>
            <w:r w:rsidRPr="007E13D4">
              <w:rPr>
                <w:rFonts w:ascii="Verdana" w:hAnsi="Verdana"/>
                <w:sz w:val="18"/>
                <w:szCs w:val="18"/>
              </w:rPr>
              <w:instrText xml:space="preserve"> FORMCHECKBOX </w:instrText>
            </w:r>
            <w:r w:rsidRPr="007E13D4">
              <w:rPr>
                <w:rFonts w:ascii="Verdana" w:hAnsi="Verdana"/>
                <w:sz w:val="18"/>
                <w:szCs w:val="18"/>
              </w:rPr>
            </w:r>
            <w:r w:rsidRPr="007E13D4">
              <w:rPr>
                <w:rFonts w:ascii="Verdana" w:hAnsi="Verdana"/>
                <w:sz w:val="18"/>
                <w:szCs w:val="18"/>
              </w:rPr>
              <w:fldChar w:fldCharType="separate"/>
            </w:r>
            <w:r w:rsidRPr="007E13D4">
              <w:rPr>
                <w:rFonts w:ascii="Verdana" w:hAnsi="Verdana"/>
                <w:sz w:val="18"/>
                <w:szCs w:val="18"/>
              </w:rPr>
              <w:fldChar w:fldCharType="end"/>
            </w:r>
          </w:p>
        </w:tc>
        <w:tc>
          <w:tcPr>
            <w:tcW w:w="9388" w:type="dxa"/>
            <w:tcBorders>
              <w:left w:val="single" w:sz="4" w:space="0" w:color="auto"/>
            </w:tcBorders>
          </w:tcPr>
          <w:p w14:paraId="222913CD" w14:textId="6BD2EF47" w:rsidR="007E13D4" w:rsidRPr="007E13D4" w:rsidRDefault="007E13D4" w:rsidP="00694207">
            <w:pPr>
              <w:rPr>
                <w:rFonts w:ascii="Verdana" w:hAnsi="Verdana"/>
                <w:sz w:val="18"/>
                <w:szCs w:val="18"/>
              </w:rPr>
            </w:pPr>
            <w:r w:rsidRPr="00DF3815">
              <w:rPr>
                <w:rFonts w:ascii="Verdana" w:hAnsi="Verdana"/>
                <w:sz w:val="18"/>
                <w:szCs w:val="18"/>
              </w:rPr>
              <w:t>03 25 30 10</w:t>
            </w:r>
            <w:r w:rsidRPr="007E13D4">
              <w:rPr>
                <w:rFonts w:ascii="Verdana" w:hAnsi="Verdana"/>
                <w:sz w:val="18"/>
                <w:szCs w:val="18"/>
              </w:rPr>
              <w:tab/>
            </w:r>
            <w:r w:rsidRPr="00DF3815">
              <w:rPr>
                <w:rFonts w:ascii="Verdana" w:hAnsi="Verdana"/>
                <w:sz w:val="18"/>
                <w:szCs w:val="18"/>
              </w:rPr>
              <w:t>Wellpappenduplex, weiß</w:t>
            </w:r>
          </w:p>
        </w:tc>
      </w:tr>
      <w:tr w:rsidR="007E13D4" w:rsidRPr="00303F8E" w14:paraId="27ACECBF" w14:textId="77777777" w:rsidTr="007E13D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415BE0B4" w14:textId="77777777" w:rsidR="007E13D4" w:rsidRPr="007E13D4" w:rsidRDefault="007E13D4" w:rsidP="00694207">
            <w:pPr>
              <w:spacing w:before="20" w:after="20"/>
              <w:jc w:val="center"/>
              <w:rPr>
                <w:rFonts w:ascii="Verdana" w:hAnsi="Verdana"/>
                <w:sz w:val="18"/>
                <w:szCs w:val="18"/>
              </w:rPr>
            </w:pPr>
            <w:r w:rsidRPr="007E13D4">
              <w:rPr>
                <w:rFonts w:ascii="Verdana" w:hAnsi="Verdana"/>
                <w:sz w:val="18"/>
                <w:szCs w:val="18"/>
              </w:rPr>
              <w:fldChar w:fldCharType="begin">
                <w:ffData>
                  <w:name w:val="Kontrollkästchen90"/>
                  <w:enabled/>
                  <w:calcOnExit w:val="0"/>
                  <w:checkBox>
                    <w:sizeAuto/>
                    <w:default w:val="0"/>
                    <w:checked w:val="0"/>
                  </w:checkBox>
                </w:ffData>
              </w:fldChar>
            </w:r>
            <w:r w:rsidRPr="007E13D4">
              <w:rPr>
                <w:rFonts w:ascii="Verdana" w:hAnsi="Verdana"/>
                <w:sz w:val="18"/>
                <w:szCs w:val="18"/>
              </w:rPr>
              <w:instrText xml:space="preserve"> FORMCHECKBOX </w:instrText>
            </w:r>
            <w:r w:rsidRPr="007E13D4">
              <w:rPr>
                <w:rFonts w:ascii="Verdana" w:hAnsi="Verdana"/>
                <w:sz w:val="18"/>
                <w:szCs w:val="18"/>
              </w:rPr>
            </w:r>
            <w:r w:rsidRPr="007E13D4">
              <w:rPr>
                <w:rFonts w:ascii="Verdana" w:hAnsi="Verdana"/>
                <w:sz w:val="18"/>
                <w:szCs w:val="18"/>
              </w:rPr>
              <w:fldChar w:fldCharType="separate"/>
            </w:r>
            <w:r w:rsidRPr="007E13D4">
              <w:rPr>
                <w:rFonts w:ascii="Verdana" w:hAnsi="Verdana"/>
                <w:sz w:val="18"/>
                <w:szCs w:val="18"/>
              </w:rPr>
              <w:fldChar w:fldCharType="end"/>
            </w:r>
          </w:p>
        </w:tc>
        <w:tc>
          <w:tcPr>
            <w:tcW w:w="9388" w:type="dxa"/>
            <w:tcBorders>
              <w:left w:val="single" w:sz="4" w:space="0" w:color="auto"/>
            </w:tcBorders>
          </w:tcPr>
          <w:p w14:paraId="7CC8352D" w14:textId="6B3A2F6D" w:rsidR="007E13D4" w:rsidRPr="007E13D4" w:rsidRDefault="007E13D4" w:rsidP="00694207">
            <w:pPr>
              <w:rPr>
                <w:rFonts w:ascii="Verdana" w:hAnsi="Verdana"/>
                <w:sz w:val="18"/>
                <w:szCs w:val="18"/>
              </w:rPr>
            </w:pPr>
            <w:r w:rsidRPr="00DF3815">
              <w:rPr>
                <w:rFonts w:ascii="Verdana" w:hAnsi="Verdana"/>
                <w:sz w:val="18"/>
                <w:szCs w:val="18"/>
              </w:rPr>
              <w:t>03 25 40 05</w:t>
            </w:r>
            <w:r w:rsidRPr="007E13D4">
              <w:rPr>
                <w:rFonts w:ascii="Verdana" w:hAnsi="Verdana"/>
                <w:sz w:val="18"/>
                <w:szCs w:val="18"/>
              </w:rPr>
              <w:tab/>
            </w:r>
            <w:r w:rsidRPr="00DF3815">
              <w:rPr>
                <w:rFonts w:ascii="Verdana" w:hAnsi="Verdana"/>
                <w:sz w:val="18"/>
                <w:szCs w:val="18"/>
              </w:rPr>
              <w:t>Wellenstoff unter 100 g/qm</w:t>
            </w:r>
          </w:p>
        </w:tc>
      </w:tr>
      <w:tr w:rsidR="007E13D4" w:rsidRPr="00303F8E" w14:paraId="4598BE76" w14:textId="77777777" w:rsidTr="007E13D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3003165B" w14:textId="77777777" w:rsidR="007E13D4" w:rsidRPr="007E13D4" w:rsidRDefault="007E13D4" w:rsidP="00694207">
            <w:pPr>
              <w:spacing w:before="20" w:after="20"/>
              <w:jc w:val="center"/>
              <w:rPr>
                <w:rFonts w:ascii="Verdana" w:hAnsi="Verdana"/>
                <w:sz w:val="18"/>
                <w:szCs w:val="18"/>
              </w:rPr>
            </w:pPr>
            <w:r w:rsidRPr="007E13D4">
              <w:rPr>
                <w:rFonts w:ascii="Verdana" w:hAnsi="Verdana"/>
                <w:sz w:val="18"/>
                <w:szCs w:val="18"/>
              </w:rPr>
              <w:fldChar w:fldCharType="begin">
                <w:ffData>
                  <w:name w:val="Kontrollkästchen90"/>
                  <w:enabled/>
                  <w:calcOnExit w:val="0"/>
                  <w:checkBox>
                    <w:sizeAuto/>
                    <w:default w:val="0"/>
                    <w:checked w:val="0"/>
                  </w:checkBox>
                </w:ffData>
              </w:fldChar>
            </w:r>
            <w:r w:rsidRPr="007E13D4">
              <w:rPr>
                <w:rFonts w:ascii="Verdana" w:hAnsi="Verdana"/>
                <w:sz w:val="18"/>
                <w:szCs w:val="18"/>
              </w:rPr>
              <w:instrText xml:space="preserve"> FORMCHECKBOX </w:instrText>
            </w:r>
            <w:r w:rsidRPr="007E13D4">
              <w:rPr>
                <w:rFonts w:ascii="Verdana" w:hAnsi="Verdana"/>
                <w:sz w:val="18"/>
                <w:szCs w:val="18"/>
              </w:rPr>
            </w:r>
            <w:r w:rsidRPr="007E13D4">
              <w:rPr>
                <w:rFonts w:ascii="Verdana" w:hAnsi="Verdana"/>
                <w:sz w:val="18"/>
                <w:szCs w:val="18"/>
              </w:rPr>
              <w:fldChar w:fldCharType="separate"/>
            </w:r>
            <w:r w:rsidRPr="007E13D4">
              <w:rPr>
                <w:rFonts w:ascii="Verdana" w:hAnsi="Verdana"/>
                <w:sz w:val="18"/>
                <w:szCs w:val="18"/>
              </w:rPr>
              <w:fldChar w:fldCharType="end"/>
            </w:r>
          </w:p>
        </w:tc>
        <w:tc>
          <w:tcPr>
            <w:tcW w:w="9388" w:type="dxa"/>
            <w:tcBorders>
              <w:left w:val="single" w:sz="4" w:space="0" w:color="auto"/>
            </w:tcBorders>
          </w:tcPr>
          <w:p w14:paraId="017D7907" w14:textId="158E5367" w:rsidR="007E13D4" w:rsidRPr="007E13D4" w:rsidRDefault="007E13D4" w:rsidP="00694207">
            <w:pPr>
              <w:rPr>
                <w:rFonts w:ascii="Verdana" w:hAnsi="Verdana"/>
                <w:sz w:val="18"/>
                <w:szCs w:val="18"/>
              </w:rPr>
            </w:pPr>
            <w:r w:rsidRPr="00DF3815">
              <w:rPr>
                <w:rFonts w:ascii="Verdana" w:hAnsi="Verdana"/>
                <w:sz w:val="18"/>
                <w:szCs w:val="18"/>
              </w:rPr>
              <w:t>03 25 40 10</w:t>
            </w:r>
            <w:r w:rsidRPr="007E13D4">
              <w:rPr>
                <w:rFonts w:ascii="Verdana" w:hAnsi="Verdana"/>
                <w:sz w:val="18"/>
                <w:szCs w:val="18"/>
              </w:rPr>
              <w:tab/>
            </w:r>
            <w:r w:rsidRPr="00DF3815">
              <w:rPr>
                <w:rFonts w:ascii="Verdana" w:hAnsi="Verdana"/>
                <w:sz w:val="18"/>
                <w:szCs w:val="18"/>
              </w:rPr>
              <w:t>Wellenstoff gleich und über 100 g/qm</w:t>
            </w:r>
          </w:p>
        </w:tc>
      </w:tr>
      <w:tr w:rsidR="007E13D4" w:rsidRPr="00303F8E" w14:paraId="0FFAF276" w14:textId="77777777" w:rsidTr="007E13D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FCF8233" w14:textId="77777777" w:rsidR="007E13D4" w:rsidRPr="007E13D4" w:rsidRDefault="007E13D4" w:rsidP="00694207">
            <w:pPr>
              <w:spacing w:before="20" w:after="20"/>
              <w:jc w:val="center"/>
              <w:rPr>
                <w:rFonts w:ascii="Verdana" w:hAnsi="Verdana"/>
                <w:sz w:val="18"/>
                <w:szCs w:val="18"/>
              </w:rPr>
            </w:pPr>
            <w:r w:rsidRPr="007E13D4">
              <w:rPr>
                <w:rFonts w:ascii="Verdana" w:hAnsi="Verdana"/>
                <w:sz w:val="18"/>
                <w:szCs w:val="18"/>
              </w:rPr>
              <w:fldChar w:fldCharType="begin">
                <w:ffData>
                  <w:name w:val="Kontrollkästchen90"/>
                  <w:enabled/>
                  <w:calcOnExit w:val="0"/>
                  <w:checkBox>
                    <w:sizeAuto/>
                    <w:default w:val="0"/>
                    <w:checked w:val="0"/>
                  </w:checkBox>
                </w:ffData>
              </w:fldChar>
            </w:r>
            <w:r w:rsidRPr="007E13D4">
              <w:rPr>
                <w:rFonts w:ascii="Verdana" w:hAnsi="Verdana"/>
                <w:sz w:val="18"/>
                <w:szCs w:val="18"/>
              </w:rPr>
              <w:instrText xml:space="preserve"> FORMCHECKBOX </w:instrText>
            </w:r>
            <w:r w:rsidRPr="007E13D4">
              <w:rPr>
                <w:rFonts w:ascii="Verdana" w:hAnsi="Verdana"/>
                <w:sz w:val="18"/>
                <w:szCs w:val="18"/>
              </w:rPr>
            </w:r>
            <w:r w:rsidRPr="007E13D4">
              <w:rPr>
                <w:rFonts w:ascii="Verdana" w:hAnsi="Verdana"/>
                <w:sz w:val="18"/>
                <w:szCs w:val="18"/>
              </w:rPr>
              <w:fldChar w:fldCharType="separate"/>
            </w:r>
            <w:r w:rsidRPr="007E13D4">
              <w:rPr>
                <w:rFonts w:ascii="Verdana" w:hAnsi="Verdana"/>
                <w:sz w:val="18"/>
                <w:szCs w:val="18"/>
              </w:rPr>
              <w:fldChar w:fldCharType="end"/>
            </w:r>
          </w:p>
        </w:tc>
        <w:tc>
          <w:tcPr>
            <w:tcW w:w="9388" w:type="dxa"/>
            <w:tcBorders>
              <w:left w:val="single" w:sz="4" w:space="0" w:color="auto"/>
            </w:tcBorders>
          </w:tcPr>
          <w:p w14:paraId="26C2887D" w14:textId="55082439" w:rsidR="007E13D4" w:rsidRPr="007E13D4" w:rsidRDefault="007E13D4" w:rsidP="00694207">
            <w:pPr>
              <w:rPr>
                <w:rFonts w:ascii="Verdana" w:hAnsi="Verdana"/>
                <w:sz w:val="18"/>
                <w:szCs w:val="18"/>
              </w:rPr>
            </w:pPr>
            <w:r w:rsidRPr="00DF3815">
              <w:rPr>
                <w:rFonts w:ascii="Verdana" w:hAnsi="Verdana"/>
                <w:sz w:val="18"/>
                <w:szCs w:val="18"/>
              </w:rPr>
              <w:t>03 25 45 05</w:t>
            </w:r>
            <w:r w:rsidRPr="007E13D4">
              <w:rPr>
                <w:rFonts w:ascii="Verdana" w:hAnsi="Verdana"/>
                <w:sz w:val="18"/>
                <w:szCs w:val="18"/>
              </w:rPr>
              <w:tab/>
            </w:r>
            <w:r w:rsidRPr="00DF3815">
              <w:rPr>
                <w:rFonts w:ascii="Verdana" w:hAnsi="Verdana"/>
                <w:sz w:val="18"/>
                <w:szCs w:val="18"/>
              </w:rPr>
              <w:t>AP1 Wellpappenpapier unter 100 g/qm</w:t>
            </w:r>
          </w:p>
        </w:tc>
      </w:tr>
      <w:tr w:rsidR="007E13D4" w:rsidRPr="00303F8E" w14:paraId="1CC110A7" w14:textId="77777777" w:rsidTr="007E13D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2934648C" w14:textId="77777777" w:rsidR="007E13D4" w:rsidRPr="007E13D4" w:rsidRDefault="007E13D4" w:rsidP="00694207">
            <w:pPr>
              <w:spacing w:before="20" w:after="20"/>
              <w:jc w:val="center"/>
              <w:rPr>
                <w:rFonts w:ascii="Verdana" w:hAnsi="Verdana"/>
                <w:sz w:val="18"/>
                <w:szCs w:val="18"/>
              </w:rPr>
            </w:pPr>
            <w:r w:rsidRPr="007E13D4">
              <w:rPr>
                <w:rFonts w:ascii="Verdana" w:hAnsi="Verdana"/>
                <w:sz w:val="18"/>
                <w:szCs w:val="18"/>
              </w:rPr>
              <w:fldChar w:fldCharType="begin">
                <w:ffData>
                  <w:name w:val="Kontrollkästchen90"/>
                  <w:enabled/>
                  <w:calcOnExit w:val="0"/>
                  <w:checkBox>
                    <w:sizeAuto/>
                    <w:default w:val="0"/>
                    <w:checked w:val="0"/>
                  </w:checkBox>
                </w:ffData>
              </w:fldChar>
            </w:r>
            <w:r w:rsidRPr="007E13D4">
              <w:rPr>
                <w:rFonts w:ascii="Verdana" w:hAnsi="Verdana"/>
                <w:sz w:val="18"/>
                <w:szCs w:val="18"/>
              </w:rPr>
              <w:instrText xml:space="preserve"> FORMCHECKBOX </w:instrText>
            </w:r>
            <w:r w:rsidRPr="007E13D4">
              <w:rPr>
                <w:rFonts w:ascii="Verdana" w:hAnsi="Verdana"/>
                <w:sz w:val="18"/>
                <w:szCs w:val="18"/>
              </w:rPr>
            </w:r>
            <w:r w:rsidRPr="007E13D4">
              <w:rPr>
                <w:rFonts w:ascii="Verdana" w:hAnsi="Verdana"/>
                <w:sz w:val="18"/>
                <w:szCs w:val="18"/>
              </w:rPr>
              <w:fldChar w:fldCharType="separate"/>
            </w:r>
            <w:r w:rsidRPr="007E13D4">
              <w:rPr>
                <w:rFonts w:ascii="Verdana" w:hAnsi="Verdana"/>
                <w:sz w:val="18"/>
                <w:szCs w:val="18"/>
              </w:rPr>
              <w:fldChar w:fldCharType="end"/>
            </w:r>
          </w:p>
        </w:tc>
        <w:tc>
          <w:tcPr>
            <w:tcW w:w="9388" w:type="dxa"/>
            <w:tcBorders>
              <w:left w:val="single" w:sz="4" w:space="0" w:color="auto"/>
            </w:tcBorders>
          </w:tcPr>
          <w:p w14:paraId="5A0213DE" w14:textId="731E03D7" w:rsidR="007E13D4" w:rsidRPr="007E13D4" w:rsidRDefault="007E13D4" w:rsidP="00694207">
            <w:pPr>
              <w:rPr>
                <w:rFonts w:ascii="Verdana" w:hAnsi="Verdana"/>
                <w:sz w:val="18"/>
                <w:szCs w:val="18"/>
              </w:rPr>
            </w:pPr>
            <w:r w:rsidRPr="00DF3815">
              <w:rPr>
                <w:rFonts w:ascii="Verdana" w:hAnsi="Verdana"/>
                <w:sz w:val="18"/>
                <w:szCs w:val="18"/>
              </w:rPr>
              <w:t>03 25 45 10</w:t>
            </w:r>
            <w:r w:rsidRPr="007E13D4">
              <w:rPr>
                <w:rFonts w:ascii="Verdana" w:hAnsi="Verdana"/>
                <w:sz w:val="18"/>
                <w:szCs w:val="18"/>
              </w:rPr>
              <w:tab/>
            </w:r>
            <w:r w:rsidRPr="00DF3815">
              <w:rPr>
                <w:rFonts w:ascii="Verdana" w:hAnsi="Verdana"/>
                <w:sz w:val="18"/>
                <w:szCs w:val="18"/>
              </w:rPr>
              <w:t>AP1 Wellpappenpapier gleich und über 100 g/qm</w:t>
            </w:r>
          </w:p>
        </w:tc>
      </w:tr>
      <w:tr w:rsidR="007E13D4" w:rsidRPr="00303F8E" w14:paraId="7FADAD40" w14:textId="77777777" w:rsidTr="007E13D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35A8AAD0" w14:textId="77777777" w:rsidR="007E13D4" w:rsidRPr="007E13D4" w:rsidRDefault="007E13D4" w:rsidP="00694207">
            <w:pPr>
              <w:spacing w:before="20" w:after="20"/>
              <w:jc w:val="center"/>
              <w:rPr>
                <w:rFonts w:ascii="Verdana" w:hAnsi="Verdana"/>
                <w:sz w:val="18"/>
                <w:szCs w:val="18"/>
              </w:rPr>
            </w:pPr>
            <w:r w:rsidRPr="007E13D4">
              <w:rPr>
                <w:rFonts w:ascii="Verdana" w:hAnsi="Verdana"/>
                <w:sz w:val="18"/>
                <w:szCs w:val="18"/>
              </w:rPr>
              <w:fldChar w:fldCharType="begin">
                <w:ffData>
                  <w:name w:val="Kontrollkästchen90"/>
                  <w:enabled/>
                  <w:calcOnExit w:val="0"/>
                  <w:checkBox>
                    <w:sizeAuto/>
                    <w:default w:val="0"/>
                    <w:checked w:val="0"/>
                  </w:checkBox>
                </w:ffData>
              </w:fldChar>
            </w:r>
            <w:r w:rsidRPr="007E13D4">
              <w:rPr>
                <w:rFonts w:ascii="Verdana" w:hAnsi="Verdana"/>
                <w:sz w:val="18"/>
                <w:szCs w:val="18"/>
              </w:rPr>
              <w:instrText xml:space="preserve"> FORMCHECKBOX </w:instrText>
            </w:r>
            <w:r w:rsidRPr="007E13D4">
              <w:rPr>
                <w:rFonts w:ascii="Verdana" w:hAnsi="Verdana"/>
                <w:sz w:val="18"/>
                <w:szCs w:val="18"/>
              </w:rPr>
            </w:r>
            <w:r w:rsidRPr="007E13D4">
              <w:rPr>
                <w:rFonts w:ascii="Verdana" w:hAnsi="Verdana"/>
                <w:sz w:val="18"/>
                <w:szCs w:val="18"/>
              </w:rPr>
              <w:fldChar w:fldCharType="separate"/>
            </w:r>
            <w:r w:rsidRPr="007E13D4">
              <w:rPr>
                <w:rFonts w:ascii="Verdana" w:hAnsi="Verdana"/>
                <w:sz w:val="18"/>
                <w:szCs w:val="18"/>
              </w:rPr>
              <w:fldChar w:fldCharType="end"/>
            </w:r>
          </w:p>
        </w:tc>
        <w:tc>
          <w:tcPr>
            <w:tcW w:w="9388" w:type="dxa"/>
            <w:tcBorders>
              <w:left w:val="single" w:sz="4" w:space="0" w:color="auto"/>
            </w:tcBorders>
          </w:tcPr>
          <w:p w14:paraId="22ADC6BB" w14:textId="5C2B80B8" w:rsidR="007E13D4" w:rsidRPr="007E13D4" w:rsidRDefault="007E13D4" w:rsidP="00694207">
            <w:pPr>
              <w:rPr>
                <w:rFonts w:ascii="Verdana" w:hAnsi="Verdana"/>
                <w:sz w:val="18"/>
                <w:szCs w:val="18"/>
              </w:rPr>
            </w:pPr>
            <w:r w:rsidRPr="00DF3815">
              <w:rPr>
                <w:rFonts w:ascii="Verdana" w:hAnsi="Verdana"/>
                <w:sz w:val="18"/>
                <w:szCs w:val="18"/>
              </w:rPr>
              <w:t>03 25 50 05</w:t>
            </w:r>
            <w:r w:rsidRPr="007E13D4">
              <w:rPr>
                <w:rFonts w:ascii="Verdana" w:hAnsi="Verdana"/>
                <w:sz w:val="18"/>
                <w:szCs w:val="18"/>
              </w:rPr>
              <w:tab/>
            </w:r>
            <w:r w:rsidRPr="00DF3815">
              <w:rPr>
                <w:rFonts w:ascii="Verdana" w:hAnsi="Verdana"/>
                <w:sz w:val="18"/>
                <w:szCs w:val="18"/>
              </w:rPr>
              <w:t>Sonderpapier für Wellpappe</w:t>
            </w:r>
          </w:p>
        </w:tc>
      </w:tr>
      <w:tr w:rsidR="007E13D4" w:rsidRPr="00303F8E" w14:paraId="6826F877" w14:textId="77777777" w:rsidTr="007E13D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44DC6EBB" w14:textId="77777777" w:rsidR="007E13D4" w:rsidRPr="007E13D4" w:rsidRDefault="007E13D4" w:rsidP="00694207">
            <w:pPr>
              <w:spacing w:before="20" w:after="20"/>
              <w:jc w:val="center"/>
              <w:rPr>
                <w:rFonts w:ascii="Verdana" w:hAnsi="Verdana"/>
                <w:sz w:val="18"/>
                <w:szCs w:val="18"/>
              </w:rPr>
            </w:pPr>
            <w:r w:rsidRPr="007E13D4">
              <w:rPr>
                <w:rFonts w:ascii="Verdana" w:hAnsi="Verdana"/>
                <w:sz w:val="18"/>
                <w:szCs w:val="18"/>
              </w:rPr>
              <w:fldChar w:fldCharType="begin">
                <w:ffData>
                  <w:name w:val="Kontrollkästchen90"/>
                  <w:enabled/>
                  <w:calcOnExit w:val="0"/>
                  <w:checkBox>
                    <w:sizeAuto/>
                    <w:default w:val="0"/>
                    <w:checked w:val="0"/>
                  </w:checkBox>
                </w:ffData>
              </w:fldChar>
            </w:r>
            <w:r w:rsidRPr="007E13D4">
              <w:rPr>
                <w:rFonts w:ascii="Verdana" w:hAnsi="Verdana"/>
                <w:sz w:val="18"/>
                <w:szCs w:val="18"/>
              </w:rPr>
              <w:instrText xml:space="preserve"> FORMCHECKBOX </w:instrText>
            </w:r>
            <w:r w:rsidRPr="007E13D4">
              <w:rPr>
                <w:rFonts w:ascii="Verdana" w:hAnsi="Verdana"/>
                <w:sz w:val="18"/>
                <w:szCs w:val="18"/>
              </w:rPr>
            </w:r>
            <w:r w:rsidRPr="007E13D4">
              <w:rPr>
                <w:rFonts w:ascii="Verdana" w:hAnsi="Verdana"/>
                <w:sz w:val="18"/>
                <w:szCs w:val="18"/>
              </w:rPr>
              <w:fldChar w:fldCharType="separate"/>
            </w:r>
            <w:r w:rsidRPr="007E13D4">
              <w:rPr>
                <w:rFonts w:ascii="Verdana" w:hAnsi="Verdana"/>
                <w:sz w:val="18"/>
                <w:szCs w:val="18"/>
              </w:rPr>
              <w:fldChar w:fldCharType="end"/>
            </w:r>
          </w:p>
        </w:tc>
        <w:tc>
          <w:tcPr>
            <w:tcW w:w="9388" w:type="dxa"/>
            <w:tcBorders>
              <w:left w:val="single" w:sz="4" w:space="0" w:color="auto"/>
            </w:tcBorders>
          </w:tcPr>
          <w:p w14:paraId="5790C6C9" w14:textId="399C36DB" w:rsidR="007E13D4" w:rsidRPr="007E13D4" w:rsidRDefault="00DF3815" w:rsidP="00694207">
            <w:pPr>
              <w:rPr>
                <w:rFonts w:ascii="Verdana" w:hAnsi="Verdana"/>
                <w:sz w:val="18"/>
                <w:szCs w:val="18"/>
              </w:rPr>
            </w:pPr>
            <w:r w:rsidRPr="00DF3815">
              <w:rPr>
                <w:rFonts w:ascii="Verdana" w:hAnsi="Verdana"/>
                <w:sz w:val="18"/>
                <w:szCs w:val="18"/>
              </w:rPr>
              <w:t>03 25 60 05</w:t>
            </w:r>
            <w:r w:rsidR="007E13D4" w:rsidRPr="007E13D4">
              <w:rPr>
                <w:rFonts w:ascii="Verdana" w:hAnsi="Verdana"/>
                <w:sz w:val="18"/>
                <w:szCs w:val="18"/>
              </w:rPr>
              <w:tab/>
            </w:r>
            <w:r w:rsidRPr="00DF3815">
              <w:rPr>
                <w:rFonts w:ascii="Verdana" w:hAnsi="Verdana"/>
                <w:sz w:val="18"/>
                <w:szCs w:val="18"/>
              </w:rPr>
              <w:t>AP-Packpapier</w:t>
            </w:r>
          </w:p>
        </w:tc>
      </w:tr>
      <w:tr w:rsidR="007E13D4" w:rsidRPr="00303F8E" w14:paraId="61AD3D8C" w14:textId="77777777" w:rsidTr="007E13D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3A16D934" w14:textId="77777777" w:rsidR="007E13D4" w:rsidRPr="007E13D4" w:rsidRDefault="007E13D4" w:rsidP="00694207">
            <w:pPr>
              <w:spacing w:before="20" w:after="20"/>
              <w:jc w:val="center"/>
              <w:rPr>
                <w:rFonts w:ascii="Verdana" w:hAnsi="Verdana"/>
                <w:sz w:val="18"/>
                <w:szCs w:val="18"/>
              </w:rPr>
            </w:pPr>
            <w:r w:rsidRPr="007E13D4">
              <w:rPr>
                <w:rFonts w:ascii="Verdana" w:hAnsi="Verdana"/>
                <w:sz w:val="18"/>
                <w:szCs w:val="18"/>
              </w:rPr>
              <w:fldChar w:fldCharType="begin">
                <w:ffData>
                  <w:name w:val="Kontrollkästchen90"/>
                  <w:enabled/>
                  <w:calcOnExit w:val="0"/>
                  <w:checkBox>
                    <w:sizeAuto/>
                    <w:default w:val="0"/>
                    <w:checked w:val="0"/>
                  </w:checkBox>
                </w:ffData>
              </w:fldChar>
            </w:r>
            <w:r w:rsidRPr="007E13D4">
              <w:rPr>
                <w:rFonts w:ascii="Verdana" w:hAnsi="Verdana"/>
                <w:sz w:val="18"/>
                <w:szCs w:val="18"/>
              </w:rPr>
              <w:instrText xml:space="preserve"> FORMCHECKBOX </w:instrText>
            </w:r>
            <w:r w:rsidRPr="007E13D4">
              <w:rPr>
                <w:rFonts w:ascii="Verdana" w:hAnsi="Verdana"/>
                <w:sz w:val="18"/>
                <w:szCs w:val="18"/>
              </w:rPr>
            </w:r>
            <w:r w:rsidRPr="007E13D4">
              <w:rPr>
                <w:rFonts w:ascii="Verdana" w:hAnsi="Verdana"/>
                <w:sz w:val="18"/>
                <w:szCs w:val="18"/>
              </w:rPr>
              <w:fldChar w:fldCharType="separate"/>
            </w:r>
            <w:r w:rsidRPr="007E13D4">
              <w:rPr>
                <w:rFonts w:ascii="Verdana" w:hAnsi="Verdana"/>
                <w:sz w:val="18"/>
                <w:szCs w:val="18"/>
              </w:rPr>
              <w:fldChar w:fldCharType="end"/>
            </w:r>
          </w:p>
        </w:tc>
        <w:tc>
          <w:tcPr>
            <w:tcW w:w="9388" w:type="dxa"/>
            <w:tcBorders>
              <w:left w:val="single" w:sz="4" w:space="0" w:color="auto"/>
            </w:tcBorders>
          </w:tcPr>
          <w:p w14:paraId="19976FEB" w14:textId="0656FE0A" w:rsidR="007E13D4" w:rsidRPr="007E13D4" w:rsidRDefault="00DF3815" w:rsidP="00694207">
            <w:pPr>
              <w:rPr>
                <w:rFonts w:ascii="Verdana" w:hAnsi="Verdana"/>
                <w:sz w:val="18"/>
                <w:szCs w:val="18"/>
              </w:rPr>
            </w:pPr>
            <w:r w:rsidRPr="00DF3815">
              <w:rPr>
                <w:rFonts w:ascii="Verdana" w:hAnsi="Verdana"/>
                <w:sz w:val="18"/>
                <w:szCs w:val="18"/>
              </w:rPr>
              <w:t>06 15 25 05</w:t>
            </w:r>
            <w:r w:rsidR="007E13D4" w:rsidRPr="007E13D4">
              <w:rPr>
                <w:rFonts w:ascii="Verdana" w:hAnsi="Verdana"/>
                <w:sz w:val="18"/>
                <w:szCs w:val="18"/>
              </w:rPr>
              <w:tab/>
            </w:r>
            <w:r w:rsidRPr="00DF3815">
              <w:rPr>
                <w:rFonts w:ascii="Verdana" w:hAnsi="Verdana"/>
                <w:sz w:val="18"/>
                <w:szCs w:val="18"/>
              </w:rPr>
              <w:t>Abdeckpapier und –pappe</w:t>
            </w:r>
          </w:p>
        </w:tc>
      </w:tr>
      <w:tr w:rsidR="00DF3815" w:rsidRPr="007E13D4" w14:paraId="6C590B59" w14:textId="77777777" w:rsidTr="00DF381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5346D385" w14:textId="77777777" w:rsidR="00DF3815" w:rsidRPr="007E13D4" w:rsidRDefault="00DF3815" w:rsidP="00694207">
            <w:pPr>
              <w:spacing w:before="20" w:after="20"/>
              <w:jc w:val="center"/>
              <w:rPr>
                <w:rFonts w:ascii="Verdana" w:hAnsi="Verdana"/>
                <w:sz w:val="18"/>
                <w:szCs w:val="18"/>
              </w:rPr>
            </w:pPr>
            <w:r w:rsidRPr="007E13D4">
              <w:rPr>
                <w:rFonts w:ascii="Verdana" w:hAnsi="Verdana"/>
                <w:sz w:val="18"/>
                <w:szCs w:val="18"/>
              </w:rPr>
              <w:fldChar w:fldCharType="begin">
                <w:ffData>
                  <w:name w:val="Kontrollkästchen90"/>
                  <w:enabled/>
                  <w:calcOnExit w:val="0"/>
                  <w:checkBox>
                    <w:sizeAuto/>
                    <w:default w:val="0"/>
                    <w:checked w:val="0"/>
                  </w:checkBox>
                </w:ffData>
              </w:fldChar>
            </w:r>
            <w:r w:rsidRPr="007E13D4">
              <w:rPr>
                <w:rFonts w:ascii="Verdana" w:hAnsi="Verdana"/>
                <w:sz w:val="18"/>
                <w:szCs w:val="18"/>
              </w:rPr>
              <w:instrText xml:space="preserve"> FORMCHECKBOX </w:instrText>
            </w:r>
            <w:r w:rsidRPr="007E13D4">
              <w:rPr>
                <w:rFonts w:ascii="Verdana" w:hAnsi="Verdana"/>
                <w:sz w:val="18"/>
                <w:szCs w:val="18"/>
              </w:rPr>
            </w:r>
            <w:r w:rsidRPr="007E13D4">
              <w:rPr>
                <w:rFonts w:ascii="Verdana" w:hAnsi="Verdana"/>
                <w:sz w:val="18"/>
                <w:szCs w:val="18"/>
              </w:rPr>
              <w:fldChar w:fldCharType="separate"/>
            </w:r>
            <w:r w:rsidRPr="007E13D4">
              <w:rPr>
                <w:rFonts w:ascii="Verdana" w:hAnsi="Verdana"/>
                <w:sz w:val="18"/>
                <w:szCs w:val="18"/>
              </w:rPr>
              <w:fldChar w:fldCharType="end"/>
            </w:r>
          </w:p>
        </w:tc>
        <w:tc>
          <w:tcPr>
            <w:tcW w:w="9388" w:type="dxa"/>
            <w:tcBorders>
              <w:left w:val="single" w:sz="4" w:space="0" w:color="auto"/>
            </w:tcBorders>
          </w:tcPr>
          <w:p w14:paraId="5F2D6A6F" w14:textId="6681A384" w:rsidR="00DF3815" w:rsidRPr="007E13D4" w:rsidRDefault="00DF3815" w:rsidP="00694207">
            <w:pPr>
              <w:rPr>
                <w:rFonts w:ascii="Verdana" w:hAnsi="Verdana"/>
                <w:sz w:val="18"/>
                <w:szCs w:val="18"/>
              </w:rPr>
            </w:pPr>
            <w:r w:rsidRPr="00DF3815">
              <w:rPr>
                <w:rFonts w:ascii="Verdana" w:hAnsi="Verdana"/>
                <w:sz w:val="18"/>
                <w:szCs w:val="18"/>
              </w:rPr>
              <w:t>06 15 30 05</w:t>
            </w:r>
            <w:r w:rsidRPr="007E13D4">
              <w:rPr>
                <w:rFonts w:ascii="Verdana" w:hAnsi="Verdana"/>
                <w:sz w:val="18"/>
                <w:szCs w:val="18"/>
              </w:rPr>
              <w:tab/>
            </w:r>
            <w:r w:rsidRPr="00DF3815">
              <w:rPr>
                <w:rFonts w:ascii="Verdana" w:hAnsi="Verdana"/>
                <w:sz w:val="18"/>
                <w:szCs w:val="18"/>
              </w:rPr>
              <w:t>Sonstige Baupapier und Baupappe</w:t>
            </w:r>
          </w:p>
        </w:tc>
      </w:tr>
      <w:tr w:rsidR="00DF3815" w:rsidRPr="007E13D4" w14:paraId="3395E5DA" w14:textId="77777777" w:rsidTr="00DF381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2F154C2B" w14:textId="77777777" w:rsidR="00DF3815" w:rsidRPr="007E13D4" w:rsidRDefault="00DF3815" w:rsidP="00694207">
            <w:pPr>
              <w:spacing w:before="20" w:after="20"/>
              <w:jc w:val="center"/>
              <w:rPr>
                <w:rFonts w:ascii="Verdana" w:hAnsi="Verdana"/>
                <w:sz w:val="18"/>
                <w:szCs w:val="18"/>
              </w:rPr>
            </w:pPr>
            <w:r w:rsidRPr="007E13D4">
              <w:rPr>
                <w:rFonts w:ascii="Verdana" w:hAnsi="Verdana"/>
                <w:sz w:val="18"/>
                <w:szCs w:val="18"/>
              </w:rPr>
              <w:fldChar w:fldCharType="begin">
                <w:ffData>
                  <w:name w:val="Kontrollkästchen90"/>
                  <w:enabled/>
                  <w:calcOnExit w:val="0"/>
                  <w:checkBox>
                    <w:sizeAuto/>
                    <w:default w:val="0"/>
                    <w:checked w:val="0"/>
                  </w:checkBox>
                </w:ffData>
              </w:fldChar>
            </w:r>
            <w:r w:rsidRPr="007E13D4">
              <w:rPr>
                <w:rFonts w:ascii="Verdana" w:hAnsi="Verdana"/>
                <w:sz w:val="18"/>
                <w:szCs w:val="18"/>
              </w:rPr>
              <w:instrText xml:space="preserve"> FORMCHECKBOX </w:instrText>
            </w:r>
            <w:r w:rsidRPr="007E13D4">
              <w:rPr>
                <w:rFonts w:ascii="Verdana" w:hAnsi="Verdana"/>
                <w:sz w:val="18"/>
                <w:szCs w:val="18"/>
              </w:rPr>
            </w:r>
            <w:r w:rsidRPr="007E13D4">
              <w:rPr>
                <w:rFonts w:ascii="Verdana" w:hAnsi="Verdana"/>
                <w:sz w:val="18"/>
                <w:szCs w:val="18"/>
              </w:rPr>
              <w:fldChar w:fldCharType="separate"/>
            </w:r>
            <w:r w:rsidRPr="007E13D4">
              <w:rPr>
                <w:rFonts w:ascii="Verdana" w:hAnsi="Verdana"/>
                <w:sz w:val="18"/>
                <w:szCs w:val="18"/>
              </w:rPr>
              <w:fldChar w:fldCharType="end"/>
            </w:r>
          </w:p>
        </w:tc>
        <w:tc>
          <w:tcPr>
            <w:tcW w:w="9388" w:type="dxa"/>
            <w:tcBorders>
              <w:left w:val="single" w:sz="4" w:space="0" w:color="auto"/>
            </w:tcBorders>
          </w:tcPr>
          <w:p w14:paraId="5F17EAC1" w14:textId="081019C9" w:rsidR="00DF3815" w:rsidRPr="007E13D4" w:rsidRDefault="00DF3815" w:rsidP="00694207">
            <w:pPr>
              <w:rPr>
                <w:rFonts w:ascii="Verdana" w:hAnsi="Verdana"/>
                <w:sz w:val="18"/>
                <w:szCs w:val="18"/>
              </w:rPr>
            </w:pPr>
            <w:r w:rsidRPr="00DF3815">
              <w:rPr>
                <w:rFonts w:ascii="Verdana" w:hAnsi="Verdana"/>
                <w:sz w:val="18"/>
                <w:szCs w:val="18"/>
              </w:rPr>
              <w:t>06 60 05 05</w:t>
            </w:r>
            <w:r w:rsidRPr="007E13D4">
              <w:rPr>
                <w:rFonts w:ascii="Verdana" w:hAnsi="Verdana"/>
                <w:sz w:val="18"/>
                <w:szCs w:val="18"/>
              </w:rPr>
              <w:tab/>
            </w:r>
            <w:r w:rsidRPr="00DF3815">
              <w:rPr>
                <w:rFonts w:ascii="Verdana" w:hAnsi="Verdana"/>
                <w:sz w:val="18"/>
                <w:szCs w:val="18"/>
              </w:rPr>
              <w:t>Bierglasuntersetzerpappe</w:t>
            </w:r>
          </w:p>
        </w:tc>
      </w:tr>
    </w:tbl>
    <w:p w14:paraId="7D81DFAA" w14:textId="77777777" w:rsidR="004006B7" w:rsidRDefault="004006B7" w:rsidP="00786EC0">
      <w:pPr>
        <w:rPr>
          <w:rFonts w:ascii="Verdana" w:hAnsi="Verdana"/>
          <w:b/>
          <w:bCs/>
          <w:sz w:val="18"/>
          <w:szCs w:val="18"/>
          <w:u w:val="single"/>
        </w:rPr>
      </w:pPr>
    </w:p>
    <w:p w14:paraId="523046E9" w14:textId="77777777" w:rsidR="00763DC3" w:rsidRDefault="00763DC3" w:rsidP="00786EC0">
      <w:pPr>
        <w:rPr>
          <w:rFonts w:ascii="Verdana" w:hAnsi="Verdana"/>
          <w:b/>
          <w:bCs/>
          <w:sz w:val="18"/>
          <w:szCs w:val="18"/>
          <w:u w:val="single"/>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005D0C" w:rsidRPr="005C1E60" w14:paraId="4901656D" w14:textId="77777777" w:rsidTr="00AC4A16">
        <w:tc>
          <w:tcPr>
            <w:tcW w:w="9209" w:type="dxa"/>
            <w:tcBorders>
              <w:top w:val="nil"/>
              <w:left w:val="nil"/>
              <w:bottom w:val="nil"/>
            </w:tcBorders>
          </w:tcPr>
          <w:p w14:paraId="2EA14730" w14:textId="77777777" w:rsidR="00005D0C" w:rsidRDefault="00005D0C" w:rsidP="00AC4A16">
            <w:pPr>
              <w:rPr>
                <w:rFonts w:ascii="Verdana" w:hAnsi="Verdana"/>
                <w:b/>
                <w:sz w:val="18"/>
                <w:szCs w:val="18"/>
              </w:rPr>
            </w:pPr>
          </w:p>
          <w:p w14:paraId="7C34CF9B" w14:textId="77777777" w:rsidR="00005D0C" w:rsidRPr="005C1E60" w:rsidRDefault="00005D0C" w:rsidP="00AC4A16">
            <w:pPr>
              <w:rPr>
                <w:rFonts w:ascii="Verdana" w:hAnsi="Verdana"/>
                <w:b/>
                <w:sz w:val="18"/>
                <w:szCs w:val="18"/>
              </w:rPr>
            </w:pPr>
            <w:r w:rsidRPr="005C1E60">
              <w:rPr>
                <w:rFonts w:ascii="Verdana" w:hAnsi="Verdana"/>
                <w:b/>
                <w:sz w:val="18"/>
                <w:szCs w:val="18"/>
              </w:rPr>
              <w:t>Hiermit erklären wir die Einhaltung aller Anforderung gemäß Abschnitt 3 der Vergabekriterien.</w:t>
            </w:r>
          </w:p>
        </w:tc>
        <w:tc>
          <w:tcPr>
            <w:tcW w:w="419" w:type="dxa"/>
            <w:shd w:val="clear" w:color="auto" w:fill="E5EFFB"/>
            <w:vAlign w:val="center"/>
          </w:tcPr>
          <w:p w14:paraId="110D5EFA" w14:textId="3453DC7D" w:rsidR="00005D0C" w:rsidRPr="005C1E60" w:rsidRDefault="00005D0C" w:rsidP="00AC4A16">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ed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7E6B5845" w14:textId="77777777" w:rsidR="00005D0C" w:rsidRDefault="00005D0C" w:rsidP="00786EC0">
      <w:pPr>
        <w:rPr>
          <w:rFonts w:ascii="Verdana" w:hAnsi="Verdana"/>
          <w:b/>
          <w:bCs/>
          <w:sz w:val="18"/>
          <w:szCs w:val="18"/>
          <w:u w:val="single"/>
        </w:rPr>
      </w:pPr>
    </w:p>
    <w:p w14:paraId="14F24DD9" w14:textId="77777777" w:rsidR="00005D0C" w:rsidRDefault="00005D0C" w:rsidP="00786EC0">
      <w:pPr>
        <w:pBdr>
          <w:bottom w:val="single" w:sz="12" w:space="1" w:color="auto"/>
        </w:pBdr>
        <w:rPr>
          <w:rFonts w:ascii="Verdana" w:hAnsi="Verdana"/>
          <w:b/>
          <w:bCs/>
          <w:sz w:val="18"/>
          <w:szCs w:val="18"/>
          <w:u w:val="single"/>
        </w:rPr>
      </w:pPr>
    </w:p>
    <w:p w14:paraId="64FC6E9B" w14:textId="77777777" w:rsidR="002F6E85" w:rsidRDefault="002F6E85" w:rsidP="00786EC0">
      <w:pPr>
        <w:rPr>
          <w:rFonts w:ascii="Verdana" w:hAnsi="Verdana"/>
          <w:b/>
          <w:bCs/>
          <w:sz w:val="18"/>
          <w:szCs w:val="18"/>
          <w:u w:val="single"/>
        </w:rPr>
      </w:pPr>
    </w:p>
    <w:p w14:paraId="43F4429B" w14:textId="77777777" w:rsidR="00221A2C" w:rsidRDefault="00221A2C" w:rsidP="00786EC0">
      <w:pPr>
        <w:rPr>
          <w:rFonts w:ascii="Verdana" w:hAnsi="Verdana"/>
          <w:b/>
          <w:bCs/>
          <w:sz w:val="18"/>
          <w:szCs w:val="18"/>
          <w:u w:val="single"/>
        </w:rPr>
      </w:pPr>
    </w:p>
    <w:p w14:paraId="01FE6B3E" w14:textId="114025F2" w:rsidR="0087323E" w:rsidRDefault="009119E3" w:rsidP="00786EC0">
      <w:pPr>
        <w:rPr>
          <w:rFonts w:ascii="Verdana" w:hAnsi="Verdana"/>
          <w:b/>
          <w:bCs/>
          <w:sz w:val="18"/>
          <w:szCs w:val="18"/>
          <w:u w:val="single"/>
        </w:rPr>
      </w:pPr>
      <w:r w:rsidRPr="009119E3">
        <w:rPr>
          <w:rFonts w:ascii="Verdana" w:hAnsi="Verdana"/>
          <w:b/>
          <w:bCs/>
          <w:sz w:val="18"/>
          <w:szCs w:val="18"/>
          <w:u w:val="single"/>
        </w:rPr>
        <w:t xml:space="preserve">3.1 </w:t>
      </w:r>
      <w:r w:rsidR="00DF1D58">
        <w:rPr>
          <w:rFonts w:ascii="Verdana" w:hAnsi="Verdana"/>
          <w:b/>
          <w:bCs/>
          <w:sz w:val="18"/>
          <w:szCs w:val="18"/>
          <w:u w:val="single"/>
        </w:rPr>
        <w:t>Faserrohstoffeinsatz und Altpapiersorten</w:t>
      </w:r>
    </w:p>
    <w:p w14:paraId="53D309F0" w14:textId="77777777" w:rsidR="00763DC3" w:rsidRPr="00763DC3" w:rsidRDefault="00763DC3" w:rsidP="00763DC3">
      <w:pPr>
        <w:rPr>
          <w:rFonts w:ascii="Verdana" w:hAnsi="Verdana"/>
          <w:sz w:val="18"/>
          <w:szCs w:val="18"/>
        </w:rPr>
      </w:pPr>
      <w:r w:rsidRPr="00763DC3">
        <w:rPr>
          <w:rFonts w:ascii="Verdana" w:hAnsi="Verdana"/>
          <w:sz w:val="18"/>
          <w:szCs w:val="18"/>
        </w:rPr>
        <w:t>Die Papierfasern der Recyclingpapiere (weiß/braun) müssen zu 100% aus Altpapier bestehen.</w:t>
      </w:r>
    </w:p>
    <w:p w14:paraId="623118CC" w14:textId="77777777" w:rsidR="00763DC3" w:rsidRDefault="00763DC3" w:rsidP="00763DC3"/>
    <w:p w14:paraId="2895409E" w14:textId="77777777" w:rsidR="00763DC3" w:rsidRPr="00763DC3" w:rsidRDefault="00763DC3" w:rsidP="00763DC3">
      <w:pPr>
        <w:rPr>
          <w:rFonts w:ascii="Verdana" w:hAnsi="Verdana"/>
          <w:sz w:val="18"/>
          <w:szCs w:val="18"/>
        </w:rPr>
      </w:pPr>
      <w:r w:rsidRPr="00763DC3">
        <w:rPr>
          <w:rFonts w:ascii="Verdana" w:hAnsi="Verdana"/>
          <w:sz w:val="18"/>
          <w:szCs w:val="18"/>
        </w:rPr>
        <w:t xml:space="preserve">Für die Herstellung des beantragten Produktes müssen, bezogen auf den gesamten Faserrohstoffeinsatz für dieses Produkt, mindestens 50% Altpapier der unteren, mittleren und krafthaltigen Altpapiersorten sowie der Sondersorten eingesetzt werden (Gruppen 1, 2, 4 und 5). </w:t>
      </w:r>
    </w:p>
    <w:p w14:paraId="00DCB99B" w14:textId="77777777" w:rsidR="00763DC3" w:rsidRPr="00763DC3" w:rsidRDefault="00763DC3" w:rsidP="00763DC3">
      <w:pPr>
        <w:rPr>
          <w:rFonts w:ascii="Verdana" w:hAnsi="Verdana"/>
          <w:sz w:val="18"/>
          <w:szCs w:val="18"/>
        </w:rPr>
      </w:pPr>
      <w:r w:rsidRPr="00763DC3">
        <w:rPr>
          <w:rFonts w:ascii="Verdana" w:hAnsi="Verdana"/>
          <w:sz w:val="18"/>
          <w:szCs w:val="18"/>
        </w:rPr>
        <w:t xml:space="preserve">Maximal 50% des Altpapiers dürfen aus den besseren Sorten (Gruppe 3) stammen, davon jedoch nur 70% unbedruckte, unbeschichtete und klebstofffreie Altpapiersorten der Sorten gemäß Anhang E (d.h. in Bezug auf den gesamten Altpapiereinsatz 35%). </w:t>
      </w:r>
    </w:p>
    <w:p w14:paraId="4ABBD982" w14:textId="77777777" w:rsidR="00763DC3" w:rsidRPr="00763DC3" w:rsidRDefault="00763DC3" w:rsidP="00763DC3">
      <w:pPr>
        <w:rPr>
          <w:rFonts w:ascii="Verdana" w:hAnsi="Verdana"/>
          <w:sz w:val="18"/>
          <w:szCs w:val="18"/>
        </w:rPr>
      </w:pPr>
    </w:p>
    <w:p w14:paraId="5B0CB571" w14:textId="77777777" w:rsidR="00763DC3" w:rsidRPr="00763DC3" w:rsidRDefault="00763DC3" w:rsidP="00763DC3">
      <w:pPr>
        <w:rPr>
          <w:rFonts w:ascii="Verdana" w:hAnsi="Verdana"/>
          <w:sz w:val="18"/>
          <w:szCs w:val="18"/>
        </w:rPr>
      </w:pPr>
      <w:r w:rsidRPr="00763DC3">
        <w:rPr>
          <w:rFonts w:ascii="Verdana" w:hAnsi="Verdana"/>
          <w:sz w:val="18"/>
          <w:szCs w:val="18"/>
        </w:rPr>
        <w:t>Abweichend davon müssen Papiere, die bestimmungsgemäß oder vorhersehbar mit Lebensmitteln in Kontakt kommen werden, zu 100 % aus Altpapier hergestellt werden, davon zu mindestens 50 % aus Altpapier der unteren, mittleren und krafthaltigen Sorten sowie Sondersorten (Gruppen 1, 2, 4 und 5). 50% des Altpapiers dürfen aus der Sortengruppe 3 stammen.</w:t>
      </w:r>
    </w:p>
    <w:p w14:paraId="1199A504" w14:textId="77777777" w:rsidR="00763DC3" w:rsidRPr="00763DC3" w:rsidRDefault="00763DC3" w:rsidP="00763DC3">
      <w:pPr>
        <w:rPr>
          <w:rFonts w:ascii="Verdana" w:hAnsi="Verdana"/>
          <w:sz w:val="18"/>
          <w:szCs w:val="18"/>
        </w:rPr>
      </w:pPr>
      <w:r w:rsidRPr="00763DC3">
        <w:rPr>
          <w:rFonts w:ascii="Verdana" w:hAnsi="Verdana"/>
          <w:sz w:val="18"/>
          <w:szCs w:val="18"/>
        </w:rPr>
        <w:t xml:space="preserve">Altpapiere, die zu Lebensmittelbedarfsgegenständen (Lebensmittelverpackungen etc.) verarbeitet werden, dürfen nicht aus Gesamtmüll-Sortieranlagen (Restmüll) stammen. </w:t>
      </w:r>
    </w:p>
    <w:p w14:paraId="4E5C52AF" w14:textId="77777777" w:rsidR="00763DC3" w:rsidRPr="00763DC3" w:rsidRDefault="00763DC3" w:rsidP="00763DC3">
      <w:pPr>
        <w:rPr>
          <w:rFonts w:ascii="Verdana" w:hAnsi="Verdana"/>
          <w:sz w:val="18"/>
          <w:szCs w:val="18"/>
        </w:rPr>
      </w:pPr>
      <w:r w:rsidRPr="00763DC3">
        <w:rPr>
          <w:rFonts w:ascii="Verdana" w:hAnsi="Verdana"/>
          <w:sz w:val="18"/>
          <w:szCs w:val="18"/>
        </w:rPr>
        <w:t>Beim Einsatz der Sorten 2.05.00 einfaches Büropapier, sortiert, 2.05.01 Büroaltpapier, sortiert, 2.06.00 einfache, sortierte bunte Akten, 2.06.01 sortierte bunte Akten, 3.05.01 weiße Akten, holzfrei, unbedruckt, 3.06.00 weiße Geschäftsformulare und 5.09.00 selbstdurchschreibende Papiere (NCR) ist das Kriterium nach Nr. 3.2 (DIPN-Gehalt) einzuhalten.</w:t>
      </w:r>
    </w:p>
    <w:p w14:paraId="46DCE14F" w14:textId="77777777" w:rsidR="00763DC3" w:rsidRPr="00763DC3" w:rsidRDefault="00763DC3" w:rsidP="00763DC3">
      <w:pPr>
        <w:rPr>
          <w:rFonts w:ascii="Verdana" w:hAnsi="Verdana"/>
          <w:sz w:val="18"/>
          <w:szCs w:val="18"/>
        </w:rPr>
      </w:pPr>
      <w:r w:rsidRPr="00763DC3">
        <w:rPr>
          <w:rFonts w:ascii="Verdana" w:hAnsi="Verdana"/>
          <w:sz w:val="18"/>
          <w:szCs w:val="18"/>
        </w:rPr>
        <w:t>Die Spezifikation der Altpapiersorten ist DIN EN 643 zu entnehmen.</w:t>
      </w:r>
    </w:p>
    <w:p w14:paraId="42F56411" w14:textId="77777777" w:rsidR="00763DC3" w:rsidRPr="001F0FDB" w:rsidRDefault="00763DC3" w:rsidP="00763DC3"/>
    <w:p w14:paraId="60E19991" w14:textId="77777777" w:rsidR="00FB64D9" w:rsidRDefault="00FB64D9" w:rsidP="00786EC0">
      <w:pPr>
        <w:rPr>
          <w:rFonts w:ascii="Verdana" w:hAnsi="Verdana"/>
          <w:sz w:val="18"/>
          <w:szCs w:val="18"/>
        </w:rPr>
      </w:pPr>
    </w:p>
    <w:p w14:paraId="7AA793E0" w14:textId="77777777" w:rsidR="00763DC3" w:rsidRDefault="00763DC3" w:rsidP="00786EC0">
      <w:pPr>
        <w:rPr>
          <w:rFonts w:ascii="Verdana" w:hAnsi="Verdana"/>
          <w:sz w:val="18"/>
          <w:szCs w:val="18"/>
        </w:rPr>
      </w:pPr>
    </w:p>
    <w:p w14:paraId="581D153B" w14:textId="77777777" w:rsidR="00792471" w:rsidRDefault="00792471" w:rsidP="00786EC0">
      <w:pPr>
        <w:rPr>
          <w:rFonts w:ascii="Verdana" w:hAnsi="Verdana"/>
          <w:sz w:val="18"/>
          <w:szCs w:val="18"/>
        </w:rPr>
      </w:pPr>
    </w:p>
    <w:p w14:paraId="0046CE8F" w14:textId="77777777" w:rsidR="00792471" w:rsidRDefault="00792471" w:rsidP="00786EC0">
      <w:pPr>
        <w:rPr>
          <w:rFonts w:ascii="Verdana" w:hAnsi="Verdana"/>
          <w:sz w:val="18"/>
          <w:szCs w:val="18"/>
        </w:rPr>
      </w:pPr>
    </w:p>
    <w:p w14:paraId="0C8988D7" w14:textId="77777777" w:rsidR="0064414D" w:rsidRDefault="0064414D" w:rsidP="00786EC0">
      <w:pPr>
        <w:rPr>
          <w:rFonts w:ascii="Verdana" w:hAnsi="Verdana"/>
          <w:sz w:val="18"/>
          <w:szCs w:val="18"/>
        </w:rPr>
      </w:pPr>
    </w:p>
    <w:p w14:paraId="258D80BF" w14:textId="16D50D62" w:rsidR="00545784" w:rsidRPr="00DE319D" w:rsidRDefault="00DE319D" w:rsidP="00786EC0">
      <w:pPr>
        <w:rPr>
          <w:rFonts w:ascii="Verdana" w:hAnsi="Verdana"/>
          <w:b/>
          <w:bCs/>
          <w:sz w:val="18"/>
          <w:szCs w:val="18"/>
          <w:u w:val="single"/>
        </w:rPr>
      </w:pPr>
      <w:r w:rsidRPr="00DE319D">
        <w:rPr>
          <w:rFonts w:ascii="Verdana" w:hAnsi="Verdana"/>
          <w:b/>
          <w:bCs/>
          <w:sz w:val="18"/>
          <w:szCs w:val="18"/>
          <w:u w:val="single"/>
        </w:rPr>
        <w:lastRenderedPageBreak/>
        <w:t>3.2 Diisopropylnaphthalin (DIPN)</w:t>
      </w:r>
    </w:p>
    <w:p w14:paraId="411D85BC" w14:textId="77777777" w:rsidR="00E97B20" w:rsidRPr="00E97B20" w:rsidRDefault="00E97B20" w:rsidP="00E97B20">
      <w:pPr>
        <w:rPr>
          <w:rFonts w:ascii="Verdana" w:hAnsi="Verdana"/>
          <w:sz w:val="18"/>
          <w:szCs w:val="18"/>
        </w:rPr>
      </w:pPr>
      <w:r w:rsidRPr="00E97B20">
        <w:rPr>
          <w:rFonts w:ascii="Verdana" w:hAnsi="Verdana"/>
          <w:sz w:val="18"/>
          <w:szCs w:val="18"/>
        </w:rPr>
        <w:t>Der Gehalt an DIPN in Papier und Karton soll so gering wie technisch möglich gehalten werden. Die Altpapiersorten 2.05.00 einfaches sortiertes Büropapier, 2.05.01 sortiertes Büroaltpapier, 2.06.00 einfache, sortierte bunte Akten, 2.06.01 sortierte bunte Akten, 3.05.01 weiße Akten, holzfrei, unbedruckt, 3.06.00 weiße Geschäftsformulare und 5.09.00 selbstdurchschreibende Papiere (NCR) dürfen daher grundsätzlich nicht verwendet werden.</w:t>
      </w:r>
    </w:p>
    <w:p w14:paraId="665E6ED3" w14:textId="77777777" w:rsidR="0064414D" w:rsidRDefault="0064414D" w:rsidP="00786EC0">
      <w:pPr>
        <w:rPr>
          <w:rFonts w:ascii="Verdana" w:hAnsi="Verdana"/>
          <w:sz w:val="18"/>
          <w:szCs w:val="18"/>
        </w:rPr>
      </w:pPr>
    </w:p>
    <w:p w14:paraId="7935F6B3" w14:textId="77777777" w:rsidR="00E97B20" w:rsidRPr="00E97B20" w:rsidRDefault="00E97B20" w:rsidP="00E97B20">
      <w:pPr>
        <w:rPr>
          <w:rFonts w:ascii="Verdana" w:hAnsi="Verdana"/>
          <w:sz w:val="18"/>
          <w:szCs w:val="18"/>
        </w:rPr>
      </w:pPr>
      <w:r w:rsidRPr="00E97B20">
        <w:rPr>
          <w:rFonts w:ascii="Verdana" w:hAnsi="Verdana"/>
          <w:sz w:val="18"/>
          <w:szCs w:val="18"/>
        </w:rPr>
        <w:t>Alternativ dürfen DIPN-haltige Altpapiersorten (2.05.00, 2.05.01 2.06.00, 2.06.01, 3.05.01, 3.06.00 und 5.09.00) eingesetzt werden, wenn ein effizientes technisches System (z. B. Deinking) besteht, mit dem DIPN überwiegend aus dem Faserkreislauf ausgeschleust wird und der DIPN-Gehalt im Fertigpapier max. 50 mg/kg beträgt.</w:t>
      </w:r>
    </w:p>
    <w:p w14:paraId="4413CB05" w14:textId="77777777" w:rsidR="00E97B20" w:rsidRDefault="00E97B20" w:rsidP="00786EC0">
      <w:pPr>
        <w:rPr>
          <w:rFonts w:ascii="Verdana" w:hAnsi="Verdana"/>
          <w:sz w:val="18"/>
          <w:szCs w:val="18"/>
        </w:rPr>
      </w:pPr>
    </w:p>
    <w:p w14:paraId="4306492C" w14:textId="77777777" w:rsidR="0064414D" w:rsidRDefault="0064414D" w:rsidP="00786EC0">
      <w:pPr>
        <w:rPr>
          <w:rFonts w:ascii="Verdana" w:hAnsi="Verdana"/>
          <w:sz w:val="18"/>
          <w:szCs w:val="18"/>
        </w:rPr>
      </w:pPr>
    </w:p>
    <w:p w14:paraId="77738DAE" w14:textId="270F4E70" w:rsidR="00C64844" w:rsidRPr="004B70D5" w:rsidRDefault="004B70D5" w:rsidP="00786EC0">
      <w:pPr>
        <w:rPr>
          <w:rFonts w:ascii="Verdana" w:hAnsi="Verdana"/>
          <w:b/>
          <w:bCs/>
          <w:sz w:val="18"/>
          <w:szCs w:val="18"/>
          <w:u w:val="single"/>
        </w:rPr>
      </w:pPr>
      <w:r w:rsidRPr="004B70D5">
        <w:rPr>
          <w:rFonts w:ascii="Verdana" w:hAnsi="Verdana"/>
          <w:b/>
          <w:bCs/>
          <w:sz w:val="18"/>
          <w:szCs w:val="18"/>
          <w:u w:val="single"/>
        </w:rPr>
        <w:t>3.3 Farbentwickler aus Thermopapier</w:t>
      </w:r>
    </w:p>
    <w:p w14:paraId="64AE7C93" w14:textId="588B5D45" w:rsidR="00E97B20" w:rsidRPr="00E97B20" w:rsidRDefault="00E97B20" w:rsidP="00E97B20">
      <w:pPr>
        <w:rPr>
          <w:rFonts w:ascii="Verdana" w:hAnsi="Verdana"/>
          <w:sz w:val="18"/>
          <w:szCs w:val="18"/>
        </w:rPr>
      </w:pPr>
      <w:r w:rsidRPr="00E97B20">
        <w:rPr>
          <w:rFonts w:ascii="Verdana" w:hAnsi="Verdana"/>
          <w:sz w:val="18"/>
          <w:szCs w:val="18"/>
        </w:rPr>
        <w:t>Durch das verwendete Altpapier können Farbentwicklersubstanzen aus Thermopapier in das Fertigpapier gelangen. Der Gehalt an Bisphenol A (BPA), Bisphenol S (BPS) und N-(p-</w:t>
      </w:r>
      <w:proofErr w:type="gramStart"/>
      <w:r w:rsidRPr="00E97B20">
        <w:rPr>
          <w:rFonts w:ascii="Verdana" w:hAnsi="Verdana"/>
          <w:sz w:val="18"/>
          <w:szCs w:val="18"/>
        </w:rPr>
        <w:t>Toluolsulfonyl)-</w:t>
      </w:r>
      <w:proofErr w:type="gramEnd"/>
      <w:r w:rsidRPr="00E97B20">
        <w:rPr>
          <w:rFonts w:ascii="Verdana" w:hAnsi="Verdana"/>
          <w:sz w:val="18"/>
          <w:szCs w:val="18"/>
        </w:rPr>
        <w:t>N'-(3-(p-</w:t>
      </w:r>
      <w:proofErr w:type="gramStart"/>
      <w:r w:rsidRPr="00E97B20">
        <w:rPr>
          <w:rFonts w:ascii="Verdana" w:hAnsi="Verdana"/>
          <w:sz w:val="18"/>
          <w:szCs w:val="18"/>
        </w:rPr>
        <w:t>toluolsulfonyloxy)phenyl</w:t>
      </w:r>
      <w:proofErr w:type="gramEnd"/>
      <w:r w:rsidRPr="00E97B20">
        <w:rPr>
          <w:rFonts w:ascii="Verdana" w:hAnsi="Verdana"/>
          <w:sz w:val="18"/>
          <w:szCs w:val="18"/>
        </w:rPr>
        <w:t>)harnstoff im Kaltwasserextrakt ist daher im Fertigpapier einmal jährlich zu bestimmen.</w:t>
      </w:r>
    </w:p>
    <w:p w14:paraId="24E8E0E1" w14:textId="77777777" w:rsidR="00C64844" w:rsidRDefault="00C64844" w:rsidP="00786EC0">
      <w:pPr>
        <w:rPr>
          <w:rFonts w:ascii="Verdana" w:hAnsi="Verdana"/>
          <w:sz w:val="18"/>
          <w:szCs w:val="18"/>
        </w:rPr>
      </w:pPr>
    </w:p>
    <w:p w14:paraId="5880F4C6" w14:textId="77777777" w:rsidR="00E97B20" w:rsidRPr="00E97B20" w:rsidRDefault="00E97B20" w:rsidP="00E97B20">
      <w:pPr>
        <w:rPr>
          <w:rFonts w:ascii="Verdana" w:hAnsi="Verdana"/>
          <w:sz w:val="18"/>
          <w:szCs w:val="18"/>
        </w:rPr>
      </w:pPr>
      <w:r w:rsidRPr="00E97B20">
        <w:rPr>
          <w:rFonts w:ascii="Verdana" w:hAnsi="Verdana"/>
          <w:sz w:val="18"/>
          <w:szCs w:val="18"/>
        </w:rPr>
        <w:t>Die Bestimmung von BPA (CAS-Nr. 80-05-7), BPS (CAS-Nr. 80-09-1) und N-(p-</w:t>
      </w:r>
      <w:proofErr w:type="gramStart"/>
      <w:r w:rsidRPr="00E97B20">
        <w:rPr>
          <w:rFonts w:ascii="Verdana" w:hAnsi="Verdana"/>
          <w:sz w:val="18"/>
          <w:szCs w:val="18"/>
        </w:rPr>
        <w:t>Toluolsulfonyl)-</w:t>
      </w:r>
      <w:proofErr w:type="gramEnd"/>
      <w:r w:rsidRPr="00E97B20">
        <w:rPr>
          <w:rFonts w:ascii="Verdana" w:hAnsi="Verdana"/>
          <w:sz w:val="18"/>
          <w:szCs w:val="18"/>
        </w:rPr>
        <w:t>N'-(3-(p-</w:t>
      </w:r>
      <w:proofErr w:type="gramStart"/>
      <w:r w:rsidRPr="00E97B20">
        <w:rPr>
          <w:rFonts w:ascii="Verdana" w:hAnsi="Verdana"/>
          <w:sz w:val="18"/>
          <w:szCs w:val="18"/>
        </w:rPr>
        <w:t>toluolsulfonyloxy)phenyl</w:t>
      </w:r>
      <w:proofErr w:type="gramEnd"/>
      <w:r w:rsidRPr="00E97B20">
        <w:rPr>
          <w:rFonts w:ascii="Verdana" w:hAnsi="Verdana"/>
          <w:sz w:val="18"/>
          <w:szCs w:val="18"/>
        </w:rPr>
        <w:t>)harnstoff (CAS-Nr. 232938-43-1) ist je nach Produkt bestimmungsgemäß in einem nach DIN EN 645 hergestellten Kaltwasserextrakt mittels Flüssigchromatographie und UV-/Fluoreszenz- oder MS-Detektion in Anlehnung an CEN/TS 17497 durchzuführen.</w:t>
      </w:r>
    </w:p>
    <w:p w14:paraId="066F1573" w14:textId="77777777" w:rsidR="00EC0F02" w:rsidRDefault="00EC0F02" w:rsidP="00786EC0">
      <w:pPr>
        <w:rPr>
          <w:rFonts w:ascii="Verdana" w:hAnsi="Verdana"/>
          <w:sz w:val="18"/>
          <w:szCs w:val="18"/>
        </w:rPr>
      </w:pPr>
    </w:p>
    <w:p w14:paraId="2CD79092" w14:textId="77777777" w:rsidR="00EC0F02" w:rsidRDefault="00EC0F02" w:rsidP="00786EC0">
      <w:pPr>
        <w:rPr>
          <w:rFonts w:ascii="Verdana" w:hAnsi="Verdana"/>
          <w:sz w:val="18"/>
          <w:szCs w:val="18"/>
        </w:rPr>
      </w:pPr>
    </w:p>
    <w:p w14:paraId="578281CC" w14:textId="1B0F8C30" w:rsidR="00DE319D" w:rsidRPr="00B659D0" w:rsidRDefault="00B659D0" w:rsidP="00786EC0">
      <w:pPr>
        <w:rPr>
          <w:rFonts w:ascii="Verdana" w:hAnsi="Verdana"/>
          <w:b/>
          <w:bCs/>
          <w:sz w:val="18"/>
          <w:szCs w:val="18"/>
          <w:u w:val="single"/>
        </w:rPr>
      </w:pPr>
      <w:r w:rsidRPr="00B659D0">
        <w:rPr>
          <w:rFonts w:ascii="Verdana" w:hAnsi="Verdana"/>
          <w:b/>
          <w:bCs/>
          <w:sz w:val="18"/>
          <w:szCs w:val="18"/>
          <w:u w:val="single"/>
        </w:rPr>
        <w:t>3.4 Genereller Ausschluss von Stoffen mit bestimmten Eigenschaften</w:t>
      </w:r>
    </w:p>
    <w:p w14:paraId="0F7C56F6" w14:textId="77777777" w:rsidR="00E97B20" w:rsidRPr="00E97B20" w:rsidRDefault="00E97B20" w:rsidP="00E97B20">
      <w:pPr>
        <w:rPr>
          <w:rFonts w:ascii="Verdana" w:hAnsi="Verdana"/>
          <w:sz w:val="18"/>
          <w:szCs w:val="18"/>
        </w:rPr>
      </w:pPr>
      <w:r w:rsidRPr="00E97B20">
        <w:rPr>
          <w:rFonts w:ascii="Verdana" w:hAnsi="Verdana"/>
          <w:sz w:val="18"/>
          <w:szCs w:val="18"/>
        </w:rPr>
        <w:t>Als Farbmittel, Fabrikationshilfsstoffe und Papierveredelungsstoffe dürfen keine Stoffe als konstitutionelle Bestandteile zugesetzt werden, die die folgenden Eigenschaften erfüllen:</w:t>
      </w:r>
    </w:p>
    <w:p w14:paraId="15FA1A34" w14:textId="77777777" w:rsidR="00E97B20" w:rsidRDefault="00E97B20" w:rsidP="00EC0F02">
      <w:pPr>
        <w:rPr>
          <w:rFonts w:ascii="Verdana" w:hAnsi="Verdana"/>
          <w:bCs/>
          <w:sz w:val="18"/>
          <w:szCs w:val="18"/>
        </w:rPr>
      </w:pPr>
    </w:p>
    <w:p w14:paraId="7F487B22" w14:textId="10817908" w:rsidR="00B0645F" w:rsidRPr="00B0645F" w:rsidRDefault="00B0645F" w:rsidP="00B0645F">
      <w:pPr>
        <w:pStyle w:val="AufzhlungBuchstabe"/>
        <w:rPr>
          <w:rFonts w:eastAsiaTheme="minorHAnsi"/>
          <w:sz w:val="18"/>
          <w:szCs w:val="18"/>
          <w:lang w:eastAsia="en-US"/>
        </w:rPr>
      </w:pPr>
      <w:r w:rsidRPr="00B0645F">
        <w:rPr>
          <w:rFonts w:eastAsiaTheme="minorHAnsi"/>
          <w:sz w:val="18"/>
          <w:szCs w:val="18"/>
          <w:lang w:eastAsia="en-US"/>
        </w:rPr>
        <w:t>Es dürfen keine Stoffe eingesetzt werden, die nach Artikel 59 Absatz 1 der REACH-Verordnung (EG/1907/2006) in die sogenannte SVHC</w:t>
      </w:r>
      <w:proofErr w:type="gramStart"/>
      <w:r w:rsidRPr="00B0645F">
        <w:rPr>
          <w:rFonts w:eastAsiaTheme="minorHAnsi"/>
          <w:sz w:val="18"/>
          <w:szCs w:val="18"/>
          <w:lang w:eastAsia="en-US"/>
        </w:rPr>
        <w:t>-„</w:t>
      </w:r>
      <w:proofErr w:type="gramEnd"/>
      <w:r w:rsidRPr="00B0645F">
        <w:rPr>
          <w:rFonts w:eastAsiaTheme="minorHAnsi"/>
          <w:sz w:val="18"/>
          <w:szCs w:val="18"/>
          <w:lang w:eastAsia="en-US"/>
        </w:rPr>
        <w:t>Kandidatenliste“ aufgenommen wurden (SVHC-besonders besorgniserregende Stoffe).</w:t>
      </w:r>
    </w:p>
    <w:p w14:paraId="2A3251B0" w14:textId="77777777" w:rsidR="00B0645F" w:rsidRPr="00B0645F" w:rsidRDefault="00B0645F" w:rsidP="00B0645F">
      <w:pPr>
        <w:pStyle w:val="AufzhlungBuchstabe"/>
        <w:rPr>
          <w:rFonts w:eastAsiaTheme="minorHAnsi"/>
          <w:sz w:val="18"/>
          <w:szCs w:val="18"/>
          <w:lang w:eastAsia="en-US"/>
        </w:rPr>
      </w:pPr>
      <w:r w:rsidRPr="00B0645F">
        <w:rPr>
          <w:rFonts w:eastAsiaTheme="minorHAnsi"/>
          <w:sz w:val="18"/>
          <w:szCs w:val="18"/>
          <w:lang w:eastAsia="en-US"/>
        </w:rPr>
        <w:t>Es dürfen keine Stoffe zugesetzt werden,</w:t>
      </w:r>
    </w:p>
    <w:p w14:paraId="67748F19" w14:textId="77777777" w:rsidR="00B0645F" w:rsidRPr="00B0645F" w:rsidRDefault="00B0645F" w:rsidP="00B0645F">
      <w:pPr>
        <w:pStyle w:val="AufzhlungPunkt2"/>
        <w:rPr>
          <w:rFonts w:eastAsiaTheme="minorHAnsi"/>
          <w:sz w:val="18"/>
          <w:szCs w:val="18"/>
          <w:lang w:eastAsia="en-US"/>
        </w:rPr>
      </w:pPr>
      <w:r w:rsidRPr="00B0645F">
        <w:rPr>
          <w:rFonts w:eastAsiaTheme="minorHAnsi"/>
          <w:sz w:val="18"/>
          <w:szCs w:val="18"/>
          <w:lang w:eastAsia="en-US"/>
        </w:rPr>
        <w:t>die gemäß den Kriterien der Verordnung (EG) Nr. 1272/2008 (CLP-Verordnung) mit den in der folgenden Tabelle 1 genannten H-Sätzen gekennzeichnet sind oder die die Kriterien für eine solche Kennzeichnung erfüllen oder</w:t>
      </w:r>
    </w:p>
    <w:p w14:paraId="7DA29AD4" w14:textId="5E4A846A" w:rsidR="00B0645F" w:rsidRPr="00B0645F" w:rsidRDefault="00B0645F" w:rsidP="00B0645F">
      <w:pPr>
        <w:pStyle w:val="AufzhlungPunkt2"/>
        <w:rPr>
          <w:rFonts w:eastAsiaTheme="minorHAnsi"/>
          <w:sz w:val="18"/>
          <w:szCs w:val="18"/>
          <w:lang w:eastAsia="en-US"/>
        </w:rPr>
      </w:pPr>
      <w:r w:rsidRPr="00B0645F">
        <w:rPr>
          <w:rFonts w:eastAsiaTheme="minorHAnsi"/>
          <w:sz w:val="18"/>
          <w:szCs w:val="18"/>
          <w:lang w:eastAsia="en-US"/>
        </w:rPr>
        <w:t>die entsprechend der jeweils gültigen Fassung der TRGS 905 als krebserzeugende, erbgutverändernde oder fortpflanzungsgefährdende Stoffe eingestuft sind.</w:t>
      </w:r>
    </w:p>
    <w:p w14:paraId="4069FA75" w14:textId="77777777" w:rsidR="00E97B20" w:rsidRDefault="00E97B20" w:rsidP="00EC0F02">
      <w:pPr>
        <w:rPr>
          <w:rFonts w:ascii="Verdana" w:hAnsi="Verdana"/>
          <w:bCs/>
          <w:sz w:val="18"/>
          <w:szCs w:val="18"/>
        </w:rPr>
      </w:pPr>
    </w:p>
    <w:p w14:paraId="4159A5F3" w14:textId="77777777" w:rsidR="00221A2C" w:rsidRDefault="00221A2C" w:rsidP="00CA1F2E">
      <w:pPr>
        <w:keepNext/>
        <w:rPr>
          <w:rFonts w:ascii="Verdana" w:hAnsi="Verdana"/>
          <w:bCs/>
          <w:sz w:val="18"/>
          <w:szCs w:val="18"/>
        </w:rPr>
      </w:pPr>
    </w:p>
    <w:p w14:paraId="6682F6C5" w14:textId="67BC901F" w:rsidR="00EC0F02" w:rsidRPr="00CA1F2E" w:rsidRDefault="00EC0F02" w:rsidP="00CA1F2E">
      <w:pPr>
        <w:keepNext/>
        <w:rPr>
          <w:rFonts w:ascii="Verdana" w:hAnsi="Verdana"/>
          <w:bCs/>
          <w:sz w:val="18"/>
          <w:szCs w:val="18"/>
        </w:rPr>
      </w:pPr>
      <w:r w:rsidRPr="00EC0F02">
        <w:rPr>
          <w:rFonts w:ascii="Verdana" w:hAnsi="Verdana"/>
          <w:bCs/>
          <w:sz w:val="18"/>
          <w:szCs w:val="18"/>
        </w:rPr>
        <w:t>Tabelle 1: H-Sätze gemäß CLP-Verordnung</w:t>
      </w:r>
    </w:p>
    <w:tbl>
      <w:tblPr>
        <w:tblStyle w:val="TabellefrVergabegrundlageKopfzeilegrau"/>
        <w:tblW w:w="0" w:type="auto"/>
        <w:tblLook w:val="04A0" w:firstRow="1" w:lastRow="0" w:firstColumn="1" w:lastColumn="0" w:noHBand="0" w:noVBand="1"/>
      </w:tblPr>
      <w:tblGrid>
        <w:gridCol w:w="2689"/>
        <w:gridCol w:w="6939"/>
      </w:tblGrid>
      <w:tr w:rsidR="00CA1F2E" w:rsidRPr="00CA1F2E" w14:paraId="6AFF94B9" w14:textId="77777777" w:rsidTr="00C478C4">
        <w:trPr>
          <w:cnfStyle w:val="100000000000" w:firstRow="1" w:lastRow="0" w:firstColumn="0" w:lastColumn="0" w:oddVBand="0" w:evenVBand="0" w:oddHBand="0" w:evenHBand="0" w:firstRowFirstColumn="0" w:firstRowLastColumn="0" w:lastRowFirstColumn="0" w:lastRowLastColumn="0"/>
        </w:trPr>
        <w:tc>
          <w:tcPr>
            <w:tcW w:w="2689" w:type="dxa"/>
            <w:vAlign w:val="top"/>
          </w:tcPr>
          <w:p w14:paraId="260F14BC" w14:textId="77777777" w:rsidR="00CA1F2E" w:rsidRPr="00CA1F2E" w:rsidRDefault="00CA1F2E" w:rsidP="00C478C4">
            <w:pPr>
              <w:pStyle w:val="Tabellentextfettkleinlinksbndig"/>
              <w:rPr>
                <w:rFonts w:eastAsiaTheme="minorHAnsi"/>
                <w:b w:val="0"/>
                <w:bCs/>
                <w:lang w:eastAsia="en-US"/>
              </w:rPr>
            </w:pPr>
            <w:r w:rsidRPr="00CA1F2E">
              <w:rPr>
                <w:rFonts w:eastAsiaTheme="minorHAnsi"/>
                <w:b w:val="0"/>
                <w:bCs/>
                <w:lang w:eastAsia="en-US"/>
              </w:rPr>
              <w:t>H-Satz nach</w:t>
            </w:r>
          </w:p>
          <w:p w14:paraId="2B9B4258" w14:textId="77777777" w:rsidR="00CA1F2E" w:rsidRPr="00CA1F2E" w:rsidRDefault="00CA1F2E" w:rsidP="00C478C4">
            <w:pPr>
              <w:pStyle w:val="Tabellentextfettkleinlinksbndig"/>
              <w:rPr>
                <w:rFonts w:eastAsiaTheme="minorHAnsi"/>
                <w:b w:val="0"/>
                <w:bCs/>
                <w:lang w:eastAsia="en-US"/>
              </w:rPr>
            </w:pPr>
            <w:r w:rsidRPr="00CA1F2E">
              <w:rPr>
                <w:rFonts w:eastAsiaTheme="minorHAnsi"/>
                <w:b w:val="0"/>
                <w:bCs/>
                <w:lang w:eastAsia="en-US"/>
              </w:rPr>
              <w:t>CLP-Verordnung</w:t>
            </w:r>
          </w:p>
        </w:tc>
        <w:tc>
          <w:tcPr>
            <w:tcW w:w="6939" w:type="dxa"/>
            <w:vAlign w:val="top"/>
          </w:tcPr>
          <w:p w14:paraId="7E4CFFD5" w14:textId="77777777" w:rsidR="00CA1F2E" w:rsidRPr="00CA1F2E" w:rsidRDefault="00CA1F2E" w:rsidP="00C478C4">
            <w:pPr>
              <w:pStyle w:val="Tabellentextfettkleinlinksbndig"/>
              <w:rPr>
                <w:rFonts w:eastAsiaTheme="minorHAnsi"/>
                <w:b w:val="0"/>
                <w:bCs/>
                <w:lang w:eastAsia="en-US"/>
              </w:rPr>
            </w:pPr>
            <w:r w:rsidRPr="00CA1F2E">
              <w:rPr>
                <w:rFonts w:eastAsiaTheme="minorHAnsi"/>
                <w:b w:val="0"/>
                <w:bCs/>
                <w:lang w:eastAsia="en-US"/>
              </w:rPr>
              <w:t>Wortlaut</w:t>
            </w:r>
          </w:p>
        </w:tc>
      </w:tr>
      <w:tr w:rsidR="00CA1F2E" w:rsidRPr="00CA1F2E" w14:paraId="121966E7" w14:textId="77777777" w:rsidTr="00C478C4">
        <w:tc>
          <w:tcPr>
            <w:tcW w:w="2689" w:type="dxa"/>
            <w:vAlign w:val="top"/>
          </w:tcPr>
          <w:p w14:paraId="69F97145"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H340</w:t>
            </w:r>
          </w:p>
        </w:tc>
        <w:tc>
          <w:tcPr>
            <w:tcW w:w="6939" w:type="dxa"/>
            <w:vAlign w:val="top"/>
          </w:tcPr>
          <w:p w14:paraId="217B4BD8"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genetische Defekte verursachen.</w:t>
            </w:r>
          </w:p>
        </w:tc>
      </w:tr>
      <w:tr w:rsidR="00CA1F2E" w:rsidRPr="00CA1F2E" w14:paraId="4DB6ABE3" w14:textId="77777777" w:rsidTr="00C478C4">
        <w:tc>
          <w:tcPr>
            <w:tcW w:w="2689" w:type="dxa"/>
            <w:vAlign w:val="top"/>
          </w:tcPr>
          <w:p w14:paraId="738D5FB1"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H341</w:t>
            </w:r>
          </w:p>
        </w:tc>
        <w:tc>
          <w:tcPr>
            <w:tcW w:w="6939" w:type="dxa"/>
            <w:vAlign w:val="top"/>
          </w:tcPr>
          <w:p w14:paraId="119CF6D9"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vermutlich genetische Defekte verursachen.</w:t>
            </w:r>
          </w:p>
        </w:tc>
      </w:tr>
      <w:tr w:rsidR="00CA1F2E" w:rsidRPr="00CA1F2E" w14:paraId="4D231D9D" w14:textId="77777777" w:rsidTr="00C478C4">
        <w:tc>
          <w:tcPr>
            <w:tcW w:w="2689" w:type="dxa"/>
            <w:vAlign w:val="top"/>
          </w:tcPr>
          <w:p w14:paraId="73ED011F"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H350</w:t>
            </w:r>
          </w:p>
        </w:tc>
        <w:tc>
          <w:tcPr>
            <w:tcW w:w="6939" w:type="dxa"/>
            <w:vAlign w:val="top"/>
          </w:tcPr>
          <w:p w14:paraId="66510469"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Krebs erzeugen.</w:t>
            </w:r>
          </w:p>
        </w:tc>
      </w:tr>
      <w:tr w:rsidR="00CA1F2E" w:rsidRPr="00CA1F2E" w14:paraId="227762A6" w14:textId="77777777" w:rsidTr="00C478C4">
        <w:tc>
          <w:tcPr>
            <w:tcW w:w="2689" w:type="dxa"/>
            <w:vAlign w:val="top"/>
          </w:tcPr>
          <w:p w14:paraId="5733F856"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H350i</w:t>
            </w:r>
          </w:p>
        </w:tc>
        <w:tc>
          <w:tcPr>
            <w:tcW w:w="6939" w:type="dxa"/>
            <w:vAlign w:val="top"/>
          </w:tcPr>
          <w:p w14:paraId="7FCACF15"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bei Einatmen Krebs erzeugen.</w:t>
            </w:r>
          </w:p>
        </w:tc>
      </w:tr>
      <w:tr w:rsidR="00CA1F2E" w:rsidRPr="00CA1F2E" w14:paraId="36A8E2FE" w14:textId="77777777" w:rsidTr="00CA1F2E">
        <w:tc>
          <w:tcPr>
            <w:tcW w:w="2689" w:type="dxa"/>
          </w:tcPr>
          <w:p w14:paraId="3921C853" w14:textId="156E3932"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H351</w:t>
            </w:r>
          </w:p>
        </w:tc>
        <w:tc>
          <w:tcPr>
            <w:tcW w:w="6939" w:type="dxa"/>
          </w:tcPr>
          <w:p w14:paraId="600EE660"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vermutlich Krebs erzeugen.</w:t>
            </w:r>
          </w:p>
        </w:tc>
      </w:tr>
      <w:tr w:rsidR="00CA1F2E" w:rsidRPr="00CA1F2E" w14:paraId="1B42AAE0" w14:textId="77777777" w:rsidTr="00CA1F2E">
        <w:tc>
          <w:tcPr>
            <w:tcW w:w="2689" w:type="dxa"/>
          </w:tcPr>
          <w:p w14:paraId="0818F641"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H360F</w:t>
            </w:r>
          </w:p>
        </w:tc>
        <w:tc>
          <w:tcPr>
            <w:tcW w:w="6939" w:type="dxa"/>
          </w:tcPr>
          <w:p w14:paraId="40ABD622"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die Fruchtbarkeit beeinträchtigen.</w:t>
            </w:r>
          </w:p>
        </w:tc>
      </w:tr>
      <w:tr w:rsidR="00CA1F2E" w:rsidRPr="00CA1F2E" w14:paraId="1259B62A" w14:textId="77777777" w:rsidTr="00CA1F2E">
        <w:tc>
          <w:tcPr>
            <w:tcW w:w="2689" w:type="dxa"/>
          </w:tcPr>
          <w:p w14:paraId="67A202A7"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H360D</w:t>
            </w:r>
          </w:p>
        </w:tc>
        <w:tc>
          <w:tcPr>
            <w:tcW w:w="6939" w:type="dxa"/>
          </w:tcPr>
          <w:p w14:paraId="4D4CB21C"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das Kind im Mutterleib schädigen.</w:t>
            </w:r>
          </w:p>
        </w:tc>
      </w:tr>
      <w:tr w:rsidR="00CA1F2E" w:rsidRPr="00CA1F2E" w14:paraId="7731C210" w14:textId="77777777" w:rsidTr="00CA1F2E">
        <w:tc>
          <w:tcPr>
            <w:tcW w:w="2689" w:type="dxa"/>
          </w:tcPr>
          <w:p w14:paraId="16AE2282"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H360FD</w:t>
            </w:r>
          </w:p>
        </w:tc>
        <w:tc>
          <w:tcPr>
            <w:tcW w:w="6939" w:type="dxa"/>
          </w:tcPr>
          <w:p w14:paraId="316E8003"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die Fruchtbarkeit beeinträchtigen.</w:t>
            </w:r>
            <w:r w:rsidRPr="00CA1F2E">
              <w:rPr>
                <w:rFonts w:eastAsiaTheme="minorHAnsi"/>
                <w:bCs/>
                <w:lang w:eastAsia="en-US"/>
              </w:rPr>
              <w:br/>
            </w:r>
            <w:proofErr w:type="gramStart"/>
            <w:r w:rsidRPr="00CA1F2E">
              <w:rPr>
                <w:rFonts w:eastAsiaTheme="minorHAnsi"/>
                <w:bCs/>
                <w:lang w:eastAsia="en-US"/>
              </w:rPr>
              <w:t>Kann</w:t>
            </w:r>
            <w:proofErr w:type="gramEnd"/>
            <w:r w:rsidRPr="00CA1F2E">
              <w:rPr>
                <w:rFonts w:eastAsiaTheme="minorHAnsi"/>
                <w:bCs/>
                <w:lang w:eastAsia="en-US"/>
              </w:rPr>
              <w:t xml:space="preserve"> das Kind im Mutterleib schädigen.</w:t>
            </w:r>
          </w:p>
        </w:tc>
      </w:tr>
      <w:tr w:rsidR="00CA1F2E" w:rsidRPr="00CA1F2E" w14:paraId="44339EB8" w14:textId="77777777" w:rsidTr="00CA1F2E">
        <w:tc>
          <w:tcPr>
            <w:tcW w:w="2689" w:type="dxa"/>
          </w:tcPr>
          <w:p w14:paraId="4AEECAE2"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lastRenderedPageBreak/>
              <w:t>H360Fd</w:t>
            </w:r>
          </w:p>
        </w:tc>
        <w:tc>
          <w:tcPr>
            <w:tcW w:w="6939" w:type="dxa"/>
          </w:tcPr>
          <w:p w14:paraId="45EA2FAB"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die Fruchtbarkeit beeinträchtigen.</w:t>
            </w:r>
            <w:r w:rsidRPr="00CA1F2E">
              <w:rPr>
                <w:rFonts w:eastAsiaTheme="minorHAnsi"/>
                <w:bCs/>
                <w:lang w:eastAsia="en-US"/>
              </w:rPr>
              <w:br/>
            </w:r>
            <w:proofErr w:type="gramStart"/>
            <w:r w:rsidRPr="00CA1F2E">
              <w:rPr>
                <w:rFonts w:eastAsiaTheme="minorHAnsi"/>
                <w:bCs/>
                <w:lang w:eastAsia="en-US"/>
              </w:rPr>
              <w:t>Kann</w:t>
            </w:r>
            <w:proofErr w:type="gramEnd"/>
            <w:r w:rsidRPr="00CA1F2E">
              <w:rPr>
                <w:rFonts w:eastAsiaTheme="minorHAnsi"/>
                <w:bCs/>
                <w:lang w:eastAsia="en-US"/>
              </w:rPr>
              <w:t xml:space="preserve"> vermutlich das Kind im Mutterleib schädigen.</w:t>
            </w:r>
          </w:p>
        </w:tc>
      </w:tr>
      <w:tr w:rsidR="00CA1F2E" w:rsidRPr="00CA1F2E" w14:paraId="58C8BFFD" w14:textId="77777777" w:rsidTr="00CA1F2E">
        <w:tc>
          <w:tcPr>
            <w:tcW w:w="2689" w:type="dxa"/>
          </w:tcPr>
          <w:p w14:paraId="0B5CCC64"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H360Df</w:t>
            </w:r>
          </w:p>
        </w:tc>
        <w:tc>
          <w:tcPr>
            <w:tcW w:w="6939" w:type="dxa"/>
          </w:tcPr>
          <w:p w14:paraId="0219E01D"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das Kind im Mutterleib schädigen.</w:t>
            </w:r>
          </w:p>
          <w:p w14:paraId="35B76C76"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vermutlich die Fruchtbarkeit beeinträchtigen.</w:t>
            </w:r>
          </w:p>
        </w:tc>
      </w:tr>
      <w:tr w:rsidR="00CA1F2E" w:rsidRPr="00CA1F2E" w14:paraId="779EBACB" w14:textId="77777777" w:rsidTr="00CA1F2E">
        <w:tc>
          <w:tcPr>
            <w:tcW w:w="2689" w:type="dxa"/>
          </w:tcPr>
          <w:p w14:paraId="287A2494"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H361f</w:t>
            </w:r>
          </w:p>
        </w:tc>
        <w:tc>
          <w:tcPr>
            <w:tcW w:w="6939" w:type="dxa"/>
          </w:tcPr>
          <w:p w14:paraId="70DA092B"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vermutlich die Fruchtbarkeit beeinträchtigen.</w:t>
            </w:r>
          </w:p>
        </w:tc>
      </w:tr>
      <w:tr w:rsidR="00CA1F2E" w:rsidRPr="00CA1F2E" w14:paraId="6DD42056" w14:textId="77777777" w:rsidTr="00CA1F2E">
        <w:tc>
          <w:tcPr>
            <w:tcW w:w="2689" w:type="dxa"/>
          </w:tcPr>
          <w:p w14:paraId="1F70E779"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H361d</w:t>
            </w:r>
          </w:p>
        </w:tc>
        <w:tc>
          <w:tcPr>
            <w:tcW w:w="6939" w:type="dxa"/>
          </w:tcPr>
          <w:p w14:paraId="496CCBD2"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vermutlich das Kind im Mutterleib schädigen.</w:t>
            </w:r>
          </w:p>
        </w:tc>
      </w:tr>
      <w:tr w:rsidR="00CA1F2E" w:rsidRPr="00CA1F2E" w14:paraId="706CD259" w14:textId="77777777" w:rsidTr="00CA1F2E">
        <w:tc>
          <w:tcPr>
            <w:tcW w:w="2689" w:type="dxa"/>
          </w:tcPr>
          <w:p w14:paraId="7DE97667"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H361fd</w:t>
            </w:r>
          </w:p>
        </w:tc>
        <w:tc>
          <w:tcPr>
            <w:tcW w:w="6939" w:type="dxa"/>
          </w:tcPr>
          <w:p w14:paraId="007054AB"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vermutlich die Fruchtbarkeit beeinträchtigen.</w:t>
            </w:r>
            <w:r w:rsidRPr="00CA1F2E">
              <w:rPr>
                <w:rFonts w:eastAsiaTheme="minorHAnsi"/>
                <w:bCs/>
                <w:lang w:eastAsia="en-US"/>
              </w:rPr>
              <w:br/>
            </w:r>
            <w:proofErr w:type="gramStart"/>
            <w:r w:rsidRPr="00CA1F2E">
              <w:rPr>
                <w:rFonts w:eastAsiaTheme="minorHAnsi"/>
                <w:bCs/>
                <w:lang w:eastAsia="en-US"/>
              </w:rPr>
              <w:t>Kann</w:t>
            </w:r>
            <w:proofErr w:type="gramEnd"/>
            <w:r w:rsidRPr="00CA1F2E">
              <w:rPr>
                <w:rFonts w:eastAsiaTheme="minorHAnsi"/>
                <w:bCs/>
                <w:lang w:eastAsia="en-US"/>
              </w:rPr>
              <w:t xml:space="preserve"> vermutlich das Kind im Mutterleib schädigen.</w:t>
            </w:r>
          </w:p>
        </w:tc>
      </w:tr>
    </w:tbl>
    <w:p w14:paraId="7CED593E" w14:textId="77777777" w:rsidR="00CA1F2E" w:rsidRDefault="00CA1F2E" w:rsidP="00786EC0">
      <w:pPr>
        <w:rPr>
          <w:rFonts w:ascii="Verdana" w:hAnsi="Verdana"/>
          <w:sz w:val="18"/>
          <w:szCs w:val="18"/>
        </w:rPr>
      </w:pPr>
    </w:p>
    <w:p w14:paraId="4AE7948A" w14:textId="77777777" w:rsidR="00FB64D9" w:rsidRDefault="00FB64D9" w:rsidP="00786EC0">
      <w:pPr>
        <w:rPr>
          <w:rFonts w:ascii="Verdana" w:hAnsi="Verdana"/>
          <w:sz w:val="18"/>
          <w:szCs w:val="18"/>
        </w:rPr>
      </w:pPr>
    </w:p>
    <w:p w14:paraId="7E26160D" w14:textId="475CCBAA" w:rsidR="006209B7" w:rsidRDefault="006209B7" w:rsidP="00786EC0">
      <w:pPr>
        <w:rPr>
          <w:rFonts w:ascii="Verdana" w:hAnsi="Verdana"/>
          <w:b/>
          <w:bCs/>
          <w:sz w:val="18"/>
          <w:szCs w:val="18"/>
          <w:u w:val="single"/>
        </w:rPr>
      </w:pPr>
      <w:r w:rsidRPr="006209B7">
        <w:rPr>
          <w:rFonts w:ascii="Verdana" w:hAnsi="Verdana"/>
          <w:b/>
          <w:bCs/>
          <w:sz w:val="18"/>
          <w:szCs w:val="18"/>
          <w:u w:val="single"/>
        </w:rPr>
        <w:t>3.5 Weitergehende Anforderungen an Fabrikationshilfsstoffe und Papierver</w:t>
      </w:r>
      <w:r w:rsidRPr="006209B7">
        <w:rPr>
          <w:rFonts w:ascii="Verdana" w:hAnsi="Verdana"/>
          <w:b/>
          <w:bCs/>
          <w:sz w:val="18"/>
          <w:szCs w:val="18"/>
          <w:u w:val="single"/>
        </w:rPr>
        <w:softHyphen/>
        <w:t>ede</w:t>
      </w:r>
      <w:r w:rsidRPr="006209B7">
        <w:rPr>
          <w:rFonts w:ascii="Verdana" w:hAnsi="Verdana"/>
          <w:b/>
          <w:bCs/>
          <w:sz w:val="18"/>
          <w:szCs w:val="18"/>
          <w:u w:val="single"/>
        </w:rPr>
        <w:softHyphen/>
        <w:t>lungs</w:t>
      </w:r>
      <w:r w:rsidRPr="006209B7">
        <w:rPr>
          <w:rFonts w:ascii="Verdana" w:hAnsi="Verdana"/>
          <w:b/>
          <w:bCs/>
          <w:sz w:val="18"/>
          <w:szCs w:val="18"/>
          <w:u w:val="single"/>
        </w:rPr>
        <w:softHyphen/>
        <w:t>stoffe</w:t>
      </w:r>
    </w:p>
    <w:p w14:paraId="3157FB58" w14:textId="1F0ED236" w:rsidR="004156C0" w:rsidRPr="004156C0" w:rsidRDefault="004156C0" w:rsidP="004156C0">
      <w:pPr>
        <w:rPr>
          <w:rFonts w:ascii="Verdana" w:hAnsi="Verdana"/>
          <w:sz w:val="18"/>
          <w:szCs w:val="18"/>
        </w:rPr>
      </w:pPr>
      <w:r w:rsidRPr="004156C0">
        <w:rPr>
          <w:rFonts w:ascii="Verdana" w:hAnsi="Verdana"/>
          <w:sz w:val="18"/>
          <w:szCs w:val="18"/>
        </w:rPr>
        <w:t>Es dürfen nur Fabrikationshilfs- und Papierveredelungsstoffe verwendet werden, die in der XXXVI. Empfehlung des BfR für „Papiere, Kartons und Pappen für den Lebensmittelkontakt“ (Positivliste) in den Abschnitten B (Fabrikationshilfsstoffe) und C (Spezielle Papier</w:t>
      </w:r>
      <w:r w:rsidRPr="004156C0">
        <w:rPr>
          <w:rFonts w:ascii="Verdana" w:hAnsi="Verdana"/>
          <w:sz w:val="18"/>
          <w:szCs w:val="18"/>
        </w:rPr>
        <w:softHyphen/>
        <w:t>ver</w:t>
      </w:r>
      <w:r w:rsidRPr="004156C0">
        <w:rPr>
          <w:rFonts w:ascii="Verdana" w:hAnsi="Verdana"/>
          <w:sz w:val="18"/>
          <w:szCs w:val="18"/>
        </w:rPr>
        <w:softHyphen/>
        <w:t>edelungsstoffe) aufgeführt sind. Die dort angegebenen Höchstmengen bzw. -konzentrationen sind einzuhalten.</w:t>
      </w:r>
    </w:p>
    <w:p w14:paraId="32BD318A" w14:textId="77777777" w:rsidR="009D3E0D" w:rsidRDefault="009D3E0D" w:rsidP="00786EC0">
      <w:pPr>
        <w:rPr>
          <w:rFonts w:ascii="Verdana" w:hAnsi="Verdana"/>
          <w:sz w:val="18"/>
          <w:szCs w:val="18"/>
        </w:rPr>
      </w:pPr>
    </w:p>
    <w:p w14:paraId="7F48B27C" w14:textId="77777777" w:rsidR="009D3E0D" w:rsidRDefault="009D3E0D" w:rsidP="00786EC0">
      <w:pPr>
        <w:rPr>
          <w:rFonts w:ascii="Verdana" w:hAnsi="Verdana"/>
          <w:sz w:val="18"/>
          <w:szCs w:val="18"/>
        </w:rPr>
      </w:pPr>
    </w:p>
    <w:p w14:paraId="5E15DC5D" w14:textId="7E503A5D" w:rsidR="003423B7" w:rsidRPr="003423B7" w:rsidRDefault="003423B7" w:rsidP="00786EC0">
      <w:pPr>
        <w:rPr>
          <w:rFonts w:ascii="Verdana" w:hAnsi="Verdana"/>
          <w:b/>
          <w:bCs/>
          <w:sz w:val="18"/>
          <w:szCs w:val="18"/>
          <w:u w:val="single"/>
        </w:rPr>
      </w:pPr>
      <w:r w:rsidRPr="003423B7">
        <w:rPr>
          <w:rFonts w:ascii="Verdana" w:hAnsi="Verdana"/>
          <w:b/>
          <w:bCs/>
          <w:sz w:val="18"/>
          <w:szCs w:val="18"/>
          <w:u w:val="single"/>
        </w:rPr>
        <w:t xml:space="preserve">3.6 </w:t>
      </w:r>
      <w:r w:rsidR="00BF5460">
        <w:rPr>
          <w:rFonts w:ascii="Verdana" w:hAnsi="Verdana"/>
          <w:b/>
          <w:bCs/>
          <w:sz w:val="18"/>
          <w:szCs w:val="18"/>
          <w:u w:val="single"/>
        </w:rPr>
        <w:t>Ausschluss von Glyoxal, PFAS, optischen Aufhellern, Beschichtungsstoffen</w:t>
      </w:r>
    </w:p>
    <w:p w14:paraId="16A328CD" w14:textId="77777777" w:rsidR="00BF5460" w:rsidRPr="00BF5460" w:rsidRDefault="00BF5460" w:rsidP="00BF5460">
      <w:pPr>
        <w:rPr>
          <w:rFonts w:ascii="Verdana" w:hAnsi="Verdana"/>
          <w:sz w:val="18"/>
          <w:szCs w:val="18"/>
        </w:rPr>
      </w:pPr>
      <w:r w:rsidRPr="00BF5460">
        <w:rPr>
          <w:rFonts w:ascii="Verdana" w:hAnsi="Verdana"/>
          <w:sz w:val="18"/>
          <w:szCs w:val="18"/>
        </w:rPr>
        <w:t>Für die Herstellung der Recyclingpapiere dürfen keine Fabrikationshilfsstoffe eingesetzt werden, die Glyoxal oder per- und polyfluorierte Alkylsubstanzen (PFAS) enthalten. Außerdem muss auf den Einsatz optischer Aufheller und Beschichtungsstoffe (z.B. Dispersionsbeschichtungen) verzichtet werden.</w:t>
      </w:r>
    </w:p>
    <w:p w14:paraId="094E7D34" w14:textId="77777777" w:rsidR="00EC0F02" w:rsidRDefault="00EC0F02" w:rsidP="00786EC0">
      <w:pPr>
        <w:rPr>
          <w:rFonts w:ascii="Verdana" w:hAnsi="Verdana"/>
          <w:sz w:val="18"/>
          <w:szCs w:val="18"/>
        </w:rPr>
      </w:pPr>
    </w:p>
    <w:p w14:paraId="0182C34E" w14:textId="77777777" w:rsidR="00EC0F02" w:rsidRDefault="00EC0F02" w:rsidP="00786EC0">
      <w:pPr>
        <w:rPr>
          <w:rFonts w:ascii="Verdana" w:hAnsi="Verdana"/>
          <w:sz w:val="18"/>
          <w:szCs w:val="18"/>
        </w:rPr>
      </w:pPr>
    </w:p>
    <w:p w14:paraId="0D04E826" w14:textId="049D4C67" w:rsidR="0014169B" w:rsidRPr="00A161C6" w:rsidRDefault="00E05264" w:rsidP="00CA1F2E">
      <w:pPr>
        <w:rPr>
          <w:rFonts w:ascii="Verdana" w:hAnsi="Verdana"/>
          <w:b/>
          <w:bCs/>
          <w:sz w:val="18"/>
          <w:szCs w:val="18"/>
          <w:u w:val="single"/>
        </w:rPr>
      </w:pPr>
      <w:r w:rsidRPr="00E05264">
        <w:rPr>
          <w:rFonts w:ascii="Verdana" w:hAnsi="Verdana"/>
          <w:b/>
          <w:bCs/>
          <w:sz w:val="18"/>
          <w:szCs w:val="18"/>
          <w:u w:val="single"/>
        </w:rPr>
        <w:t xml:space="preserve">3.7 </w:t>
      </w:r>
      <w:r w:rsidR="00BF5460">
        <w:rPr>
          <w:rFonts w:ascii="Verdana" w:hAnsi="Verdana"/>
          <w:b/>
          <w:bCs/>
          <w:sz w:val="18"/>
          <w:szCs w:val="18"/>
          <w:u w:val="single"/>
        </w:rPr>
        <w:t>Nassfestmittel</w:t>
      </w:r>
    </w:p>
    <w:p w14:paraId="24D547FA" w14:textId="77777777" w:rsidR="00BF5460" w:rsidRPr="00BF5460" w:rsidRDefault="00BF5460" w:rsidP="00BF5460">
      <w:pPr>
        <w:rPr>
          <w:rFonts w:ascii="Verdana" w:hAnsi="Verdana"/>
          <w:sz w:val="18"/>
          <w:szCs w:val="18"/>
        </w:rPr>
      </w:pPr>
      <w:r w:rsidRPr="00BF5460">
        <w:rPr>
          <w:rFonts w:ascii="Verdana" w:hAnsi="Verdana"/>
          <w:sz w:val="18"/>
          <w:szCs w:val="18"/>
        </w:rPr>
        <w:t xml:space="preserve">Es dürfen keine Nassfestmittel für die Herstellung von Papieren nach Abschnitt 2 eingesetzt werden. </w:t>
      </w:r>
    </w:p>
    <w:p w14:paraId="49EFE645" w14:textId="5794BE26" w:rsidR="00BF5460" w:rsidRDefault="00BF5460" w:rsidP="00D7282A">
      <w:pPr>
        <w:rPr>
          <w:rFonts w:ascii="Verdana" w:hAnsi="Verdana"/>
          <w:sz w:val="18"/>
          <w:szCs w:val="18"/>
        </w:rPr>
      </w:pPr>
      <w:r w:rsidRPr="00BF5460">
        <w:rPr>
          <w:rFonts w:ascii="Verdana" w:hAnsi="Verdana"/>
          <w:sz w:val="18"/>
          <w:szCs w:val="18"/>
        </w:rPr>
        <w:t>Einzige Ausnahme bilden Papiere</w:t>
      </w:r>
      <w:r w:rsidR="00430A00">
        <w:rPr>
          <w:rFonts w:ascii="Verdana" w:hAnsi="Verdana"/>
          <w:sz w:val="18"/>
          <w:szCs w:val="18"/>
        </w:rPr>
        <w:t>,</w:t>
      </w:r>
      <w:r w:rsidRPr="00BF5460">
        <w:rPr>
          <w:rFonts w:ascii="Verdana" w:hAnsi="Verdana"/>
          <w:sz w:val="18"/>
          <w:szCs w:val="18"/>
        </w:rPr>
        <w:t xml:space="preserve"> die für die Herstellung von Bioabfallbeuteln bestimmt sind, für deren Produktion der Zusatz von Nassfestmitteln in einer Menge von max. 1% (Masse Wirksubstanz bezogen auf otro Stoff) zulässig ist.</w:t>
      </w:r>
    </w:p>
    <w:p w14:paraId="76ECD8A3" w14:textId="77777777" w:rsidR="00D7282A" w:rsidRDefault="00D7282A" w:rsidP="00786EC0">
      <w:pPr>
        <w:rPr>
          <w:rFonts w:ascii="Verdana" w:hAnsi="Verdana"/>
          <w:sz w:val="18"/>
          <w:szCs w:val="18"/>
        </w:rPr>
      </w:pPr>
    </w:p>
    <w:p w14:paraId="69842AB4" w14:textId="77777777" w:rsidR="00EB265F" w:rsidRDefault="00EB265F" w:rsidP="00786EC0">
      <w:pPr>
        <w:rPr>
          <w:rFonts w:ascii="Verdana" w:hAnsi="Verdana"/>
          <w:sz w:val="18"/>
          <w:szCs w:val="18"/>
        </w:rPr>
      </w:pPr>
    </w:p>
    <w:p w14:paraId="7A798F0A" w14:textId="12E63CEB" w:rsidR="00355854" w:rsidRDefault="00355854" w:rsidP="00786EC0">
      <w:pPr>
        <w:rPr>
          <w:rFonts w:ascii="Verdana" w:hAnsi="Verdana"/>
          <w:b/>
          <w:bCs/>
          <w:sz w:val="18"/>
          <w:szCs w:val="18"/>
          <w:u w:val="single"/>
        </w:rPr>
      </w:pPr>
      <w:r w:rsidRPr="0066471C">
        <w:rPr>
          <w:rFonts w:ascii="Verdana" w:hAnsi="Verdana"/>
          <w:b/>
          <w:bCs/>
          <w:sz w:val="18"/>
          <w:szCs w:val="18"/>
          <w:u w:val="single"/>
        </w:rPr>
        <w:t>3.</w:t>
      </w:r>
      <w:r w:rsidR="00731569">
        <w:rPr>
          <w:rFonts w:ascii="Verdana" w:hAnsi="Verdana"/>
          <w:b/>
          <w:bCs/>
          <w:sz w:val="18"/>
          <w:szCs w:val="18"/>
          <w:u w:val="single"/>
        </w:rPr>
        <w:t>8</w:t>
      </w:r>
      <w:r w:rsidRPr="0066471C">
        <w:rPr>
          <w:rFonts w:ascii="Verdana" w:hAnsi="Verdana"/>
          <w:b/>
          <w:bCs/>
          <w:sz w:val="18"/>
          <w:szCs w:val="18"/>
          <w:u w:val="single"/>
        </w:rPr>
        <w:t xml:space="preserve"> </w:t>
      </w:r>
      <w:r w:rsidR="00BF5460">
        <w:rPr>
          <w:rFonts w:ascii="Verdana" w:hAnsi="Verdana"/>
          <w:b/>
          <w:bCs/>
          <w:sz w:val="18"/>
          <w:szCs w:val="18"/>
          <w:u w:val="single"/>
        </w:rPr>
        <w:t>Bleichmittel und Komplexbildner</w:t>
      </w:r>
    </w:p>
    <w:p w14:paraId="6BD26B75" w14:textId="77777777" w:rsidR="00BF5460" w:rsidRPr="00BF5460" w:rsidRDefault="00BF5460" w:rsidP="00BF5460">
      <w:pPr>
        <w:rPr>
          <w:rFonts w:ascii="Verdana" w:hAnsi="Verdana"/>
          <w:sz w:val="18"/>
          <w:szCs w:val="18"/>
        </w:rPr>
      </w:pPr>
      <w:r w:rsidRPr="00BF5460">
        <w:rPr>
          <w:rFonts w:ascii="Verdana" w:hAnsi="Verdana"/>
          <w:sz w:val="18"/>
          <w:szCs w:val="18"/>
        </w:rPr>
        <w:t>Bei der Aufbereitung der Altpapiere muss auf Chlor, halogenierte Bleichchemikalien und biologisch schwer abbaubare Komplexbildner wie z. B. Ethylendiamintetraessigsäure (EDTA) und Diethylentriaminpentaessigsäure (DTPA) vollständig verzichtet werden.</w:t>
      </w:r>
    </w:p>
    <w:p w14:paraId="483F7E9C" w14:textId="77777777" w:rsidR="00EC0F02" w:rsidRDefault="00EC0F02" w:rsidP="00656EFB">
      <w:pPr>
        <w:pStyle w:val="AufzhlungPunkt1"/>
        <w:numPr>
          <w:ilvl w:val="0"/>
          <w:numId w:val="0"/>
        </w:numPr>
        <w:rPr>
          <w:bCs/>
          <w:sz w:val="18"/>
          <w:szCs w:val="18"/>
        </w:rPr>
      </w:pPr>
    </w:p>
    <w:p w14:paraId="57FB2A68" w14:textId="77777777" w:rsidR="00CA1F2E" w:rsidRDefault="00CA1F2E" w:rsidP="00216E72">
      <w:pPr>
        <w:pStyle w:val="Standardkursiv"/>
        <w:rPr>
          <w:rFonts w:eastAsiaTheme="minorHAnsi"/>
          <w:b/>
          <w:i w:val="0"/>
          <w:sz w:val="18"/>
          <w:szCs w:val="18"/>
          <w:u w:val="single"/>
          <w:lang w:eastAsia="en-US"/>
        </w:rPr>
      </w:pPr>
    </w:p>
    <w:p w14:paraId="0C4B7AB2" w14:textId="6B86B651" w:rsidR="00AB3B77" w:rsidRPr="00AB3B77" w:rsidRDefault="00AB3B77" w:rsidP="00216E72">
      <w:pPr>
        <w:pStyle w:val="Standardkursiv"/>
        <w:rPr>
          <w:rFonts w:eastAsiaTheme="minorHAnsi"/>
          <w:b/>
          <w:i w:val="0"/>
          <w:sz w:val="18"/>
          <w:szCs w:val="18"/>
          <w:u w:val="single"/>
          <w:lang w:eastAsia="en-US"/>
        </w:rPr>
      </w:pPr>
      <w:r w:rsidRPr="00AB3B77">
        <w:rPr>
          <w:rFonts w:eastAsiaTheme="minorHAnsi"/>
          <w:b/>
          <w:i w:val="0"/>
          <w:sz w:val="18"/>
          <w:szCs w:val="18"/>
          <w:u w:val="single"/>
          <w:lang w:eastAsia="en-US"/>
        </w:rPr>
        <w:t>3.</w:t>
      </w:r>
      <w:r w:rsidR="00EF282F">
        <w:rPr>
          <w:rFonts w:eastAsiaTheme="minorHAnsi"/>
          <w:b/>
          <w:i w:val="0"/>
          <w:sz w:val="18"/>
          <w:szCs w:val="18"/>
          <w:u w:val="single"/>
          <w:lang w:eastAsia="en-US"/>
        </w:rPr>
        <w:t>9</w:t>
      </w:r>
      <w:r w:rsidRPr="00AB3B77">
        <w:rPr>
          <w:rFonts w:eastAsiaTheme="minorHAnsi"/>
          <w:b/>
          <w:i w:val="0"/>
          <w:sz w:val="18"/>
          <w:szCs w:val="18"/>
          <w:u w:val="single"/>
          <w:lang w:eastAsia="en-US"/>
        </w:rPr>
        <w:t xml:space="preserve"> </w:t>
      </w:r>
      <w:r w:rsidR="00BF5460">
        <w:rPr>
          <w:rFonts w:eastAsiaTheme="minorHAnsi"/>
          <w:b/>
          <w:i w:val="0"/>
          <w:sz w:val="18"/>
          <w:szCs w:val="18"/>
          <w:u w:val="single"/>
          <w:lang w:eastAsia="en-US"/>
        </w:rPr>
        <w:t>Biozide</w:t>
      </w:r>
    </w:p>
    <w:p w14:paraId="57AA45AF" w14:textId="77777777" w:rsidR="00BF5460" w:rsidRPr="00BF5460" w:rsidRDefault="00BF5460" w:rsidP="00BF5460">
      <w:pPr>
        <w:rPr>
          <w:rFonts w:ascii="Verdana" w:hAnsi="Verdana"/>
          <w:sz w:val="18"/>
          <w:szCs w:val="18"/>
        </w:rPr>
      </w:pPr>
      <w:r w:rsidRPr="00BF5460">
        <w:rPr>
          <w:rFonts w:ascii="Verdana" w:hAnsi="Verdana"/>
          <w:sz w:val="18"/>
          <w:szCs w:val="18"/>
        </w:rPr>
        <w:t>Bei der Herstellung der Recyclingpapiere dürfen nur Schleimbekämpfungsmittel (Wirkstoffe der Produktart 12) und Materialschutzmittel für Fasern (Wirkstoffe der Produktart 9) eingesetzt werden, die gemäß der Verordnung (EU) Nr. 528/2012 (BiozidVO) genehmigt wurden (EU-Liste der genehmigten Wirkstoffe) oder als notifizierte Alt-Wirkstoffe für die jeweilige Biozid-Produktart noch im EU-Altwirkstoffprogramm geprüft werden.</w:t>
      </w:r>
    </w:p>
    <w:p w14:paraId="6BED01B7" w14:textId="77777777" w:rsidR="00FB64D9" w:rsidRPr="00BF5460" w:rsidRDefault="00FB64D9" w:rsidP="00216E72">
      <w:pPr>
        <w:pStyle w:val="Standardkursiv"/>
        <w:rPr>
          <w:rFonts w:eastAsiaTheme="minorHAnsi"/>
          <w:i w:val="0"/>
          <w:sz w:val="18"/>
          <w:szCs w:val="18"/>
          <w:lang w:eastAsia="en-US"/>
        </w:rPr>
      </w:pPr>
    </w:p>
    <w:p w14:paraId="4FA9D552" w14:textId="77777777" w:rsidR="00BF5460" w:rsidRPr="00BF5460" w:rsidRDefault="00BF5460" w:rsidP="00BF5460">
      <w:pPr>
        <w:rPr>
          <w:rFonts w:ascii="Verdana" w:hAnsi="Verdana"/>
          <w:sz w:val="18"/>
          <w:szCs w:val="18"/>
        </w:rPr>
      </w:pPr>
      <w:r w:rsidRPr="00BF5460">
        <w:rPr>
          <w:rFonts w:ascii="Verdana" w:hAnsi="Verdana"/>
          <w:sz w:val="18"/>
          <w:szCs w:val="18"/>
        </w:rPr>
        <w:t>Entsprechend dürfen nur solche Biozidprodukte verwendet werden, die für Produktarten 9 und 12 und explizit für die gewünschte Verwendung zugelassen wurden.</w:t>
      </w:r>
    </w:p>
    <w:p w14:paraId="06F6E9B2" w14:textId="77777777" w:rsidR="00BF5460" w:rsidRPr="00BF5460" w:rsidRDefault="00BF5460" w:rsidP="00BF5460">
      <w:pPr>
        <w:rPr>
          <w:rFonts w:ascii="Verdana" w:hAnsi="Verdana"/>
          <w:sz w:val="18"/>
          <w:szCs w:val="18"/>
        </w:rPr>
      </w:pPr>
      <w:r w:rsidRPr="00BF5460">
        <w:rPr>
          <w:rFonts w:ascii="Verdana" w:hAnsi="Verdana"/>
          <w:sz w:val="18"/>
          <w:szCs w:val="18"/>
        </w:rPr>
        <w:t>Übergangsweise dürfen auch Biozid-Produkte, die notifizierte Alt-Wirkstoffe der Produktarten 9 und 12 enthalten, die noch im EU-Prüfverfahren sind, bis zur Genehmigungsentscheidung auch ohne Zulassung weiterverwendet werden, wenn sie gemäß Verordnung über die Meldung von Biozidprodukten nach dem Chemikaliengesetz (Biozid-Meldeverordnung - ChemBiozidMeldeV) gemeldet und somit verkehrsfähig sind.</w:t>
      </w:r>
    </w:p>
    <w:p w14:paraId="49700FA1" w14:textId="77777777" w:rsidR="00BF5460" w:rsidRPr="00BF5460" w:rsidRDefault="00BF5460" w:rsidP="00BF5460">
      <w:pPr>
        <w:rPr>
          <w:rFonts w:ascii="Verdana" w:hAnsi="Verdana"/>
          <w:sz w:val="18"/>
          <w:szCs w:val="18"/>
        </w:rPr>
      </w:pPr>
      <w:r w:rsidRPr="00BF5460">
        <w:rPr>
          <w:rFonts w:ascii="Verdana" w:hAnsi="Verdana"/>
          <w:sz w:val="18"/>
          <w:szCs w:val="18"/>
        </w:rPr>
        <w:t>Bis zum jeweiligen Wirksamwerden der Zulassungspflicht für Biozid-Produkte mit notifizierten Alt-Wirkstoffen, die noch im EU-Prüfverfahren sind, sind allerdings nur die Stoffe erlaubt, die zugleich auch in der XXXVI. Empfehlung des BfR aufgeführt sind.</w:t>
      </w:r>
    </w:p>
    <w:p w14:paraId="6B1475A4" w14:textId="77777777" w:rsidR="00BF5460" w:rsidRPr="00BF5460" w:rsidRDefault="00BF5460" w:rsidP="00BF5460">
      <w:pPr>
        <w:rPr>
          <w:rFonts w:ascii="Verdana" w:hAnsi="Verdana"/>
          <w:sz w:val="18"/>
          <w:szCs w:val="18"/>
        </w:rPr>
      </w:pPr>
    </w:p>
    <w:p w14:paraId="0AF212D6" w14:textId="77777777" w:rsidR="00BF5460" w:rsidRPr="00BF5460" w:rsidRDefault="00BF5460" w:rsidP="00BF5460">
      <w:pPr>
        <w:rPr>
          <w:rFonts w:ascii="Verdana" w:hAnsi="Verdana"/>
          <w:sz w:val="18"/>
          <w:szCs w:val="18"/>
        </w:rPr>
      </w:pPr>
      <w:r w:rsidRPr="00BF5460">
        <w:rPr>
          <w:rFonts w:ascii="Verdana" w:hAnsi="Verdana"/>
          <w:sz w:val="18"/>
          <w:szCs w:val="18"/>
        </w:rPr>
        <w:t>Darüber hinaus dürfen die verwendeten Biozid-Produkte keine Wirkstoffe enthalten, die nach Art. 10 der Verordnung (EU) Nr. 528/2012 zur Substitution vorgesehen sind.</w:t>
      </w:r>
    </w:p>
    <w:p w14:paraId="03C951C5" w14:textId="77777777" w:rsidR="00BF5460" w:rsidRPr="00BF5460" w:rsidRDefault="00BF5460" w:rsidP="00BF5460">
      <w:pPr>
        <w:rPr>
          <w:rFonts w:ascii="Verdana" w:hAnsi="Verdana"/>
          <w:sz w:val="18"/>
          <w:szCs w:val="18"/>
        </w:rPr>
      </w:pPr>
    </w:p>
    <w:p w14:paraId="5D52A49E" w14:textId="77777777" w:rsidR="00BF5460" w:rsidRPr="00BF5460" w:rsidRDefault="00BF5460" w:rsidP="00BF5460">
      <w:pPr>
        <w:rPr>
          <w:rFonts w:ascii="Verdana" w:hAnsi="Verdana"/>
          <w:sz w:val="18"/>
          <w:szCs w:val="18"/>
        </w:rPr>
      </w:pPr>
      <w:r w:rsidRPr="00BF5460">
        <w:rPr>
          <w:rFonts w:ascii="Verdana" w:hAnsi="Verdana"/>
          <w:sz w:val="18"/>
          <w:szCs w:val="18"/>
        </w:rPr>
        <w:t>Gegebenenfalls können Fabrikationshilfs- und Papierveredelungsstoffe, die bei der Herstellung der Recyclingpapiere eingesetzt werden, verkehrsfähige Biozidprodukte der Produktart 6 (Schutzmittel für Produkte während der Lagerung) enthalten. Restgehalte dieser Biozidprodukte werden akzeptiert.</w:t>
      </w:r>
    </w:p>
    <w:p w14:paraId="54E3F638" w14:textId="77777777" w:rsidR="00BF5460" w:rsidRDefault="00BF5460" w:rsidP="00216E72">
      <w:pPr>
        <w:pStyle w:val="Standardkursiv"/>
        <w:rPr>
          <w:i w:val="0"/>
          <w:iCs/>
        </w:rPr>
      </w:pPr>
    </w:p>
    <w:p w14:paraId="17BBDBB0" w14:textId="77777777" w:rsidR="00BF5460" w:rsidRPr="00AB3B77" w:rsidRDefault="00BF5460" w:rsidP="00216E72">
      <w:pPr>
        <w:pStyle w:val="Standardkursiv"/>
        <w:rPr>
          <w:i w:val="0"/>
          <w:iCs/>
        </w:rPr>
      </w:pPr>
    </w:p>
    <w:p w14:paraId="6B4A176E" w14:textId="050A21AA" w:rsidR="00FB64D9" w:rsidRDefault="002D7DD8" w:rsidP="00216E72">
      <w:pPr>
        <w:pStyle w:val="Standardkursiv"/>
        <w:rPr>
          <w:i w:val="0"/>
          <w:iCs/>
        </w:rPr>
      </w:pPr>
      <w:r w:rsidRPr="004D15FE">
        <w:rPr>
          <w:rFonts w:eastAsiaTheme="minorHAnsi"/>
          <w:b/>
          <w:i w:val="0"/>
          <w:sz w:val="18"/>
          <w:szCs w:val="18"/>
          <w:u w:val="single"/>
          <w:lang w:eastAsia="en-US"/>
        </w:rPr>
        <w:t>3.1</w:t>
      </w:r>
      <w:r w:rsidR="00EF282F">
        <w:rPr>
          <w:rFonts w:eastAsiaTheme="minorHAnsi"/>
          <w:b/>
          <w:i w:val="0"/>
          <w:sz w:val="18"/>
          <w:szCs w:val="18"/>
          <w:u w:val="single"/>
          <w:lang w:eastAsia="en-US"/>
        </w:rPr>
        <w:t>0</w:t>
      </w:r>
      <w:r w:rsidRPr="004D15FE">
        <w:rPr>
          <w:rFonts w:eastAsiaTheme="minorHAnsi"/>
          <w:b/>
          <w:i w:val="0"/>
          <w:sz w:val="18"/>
          <w:szCs w:val="18"/>
          <w:u w:val="single"/>
          <w:lang w:eastAsia="en-US"/>
        </w:rPr>
        <w:t xml:space="preserve"> </w:t>
      </w:r>
      <w:r w:rsidR="00BF5460">
        <w:rPr>
          <w:rFonts w:eastAsiaTheme="minorHAnsi"/>
          <w:b/>
          <w:i w:val="0"/>
          <w:sz w:val="18"/>
          <w:szCs w:val="18"/>
          <w:u w:val="single"/>
          <w:lang w:eastAsia="en-US"/>
        </w:rPr>
        <w:t>Weißgrad</w:t>
      </w:r>
    </w:p>
    <w:p w14:paraId="6FFE4E11" w14:textId="77777777" w:rsidR="00BF5460" w:rsidRPr="00BF5460" w:rsidRDefault="00BF5460" w:rsidP="00BF5460">
      <w:pPr>
        <w:rPr>
          <w:rFonts w:ascii="Verdana" w:hAnsi="Verdana"/>
          <w:sz w:val="18"/>
          <w:szCs w:val="18"/>
        </w:rPr>
      </w:pPr>
      <w:r w:rsidRPr="00BF5460">
        <w:rPr>
          <w:rFonts w:ascii="Verdana" w:hAnsi="Verdana"/>
          <w:sz w:val="18"/>
          <w:szCs w:val="18"/>
        </w:rPr>
        <w:t xml:space="preserve">Alle Produkte dürfen einen maximalen Weißgrad von 100% (inklusive UV-Anteil) nach ISO 2470 - 1 oder - 2 und eine maximale </w:t>
      </w:r>
      <w:proofErr w:type="gramStart"/>
      <w:r w:rsidRPr="00BF5460">
        <w:rPr>
          <w:rFonts w:ascii="Verdana" w:hAnsi="Verdana"/>
          <w:sz w:val="18"/>
          <w:szCs w:val="18"/>
        </w:rPr>
        <w:t>CIE Weiße</w:t>
      </w:r>
      <w:proofErr w:type="gramEnd"/>
      <w:r w:rsidRPr="00BF5460">
        <w:rPr>
          <w:rFonts w:ascii="Verdana" w:hAnsi="Verdana"/>
          <w:sz w:val="18"/>
          <w:szCs w:val="18"/>
        </w:rPr>
        <w:t xml:space="preserve"> von 135 nach DIN ISO 11475 nicht überschreiten.</w:t>
      </w:r>
    </w:p>
    <w:p w14:paraId="6CBC5F27" w14:textId="77777777" w:rsidR="0062238B" w:rsidRDefault="0062238B" w:rsidP="00216E72">
      <w:pPr>
        <w:pStyle w:val="Standardkursiv"/>
        <w:rPr>
          <w:i w:val="0"/>
          <w:iCs/>
        </w:rPr>
      </w:pPr>
    </w:p>
    <w:p w14:paraId="2095A0BA" w14:textId="77777777" w:rsidR="00BF5460" w:rsidRDefault="00BF5460" w:rsidP="00216E72">
      <w:pPr>
        <w:pStyle w:val="Standardkursiv"/>
        <w:rPr>
          <w:i w:val="0"/>
          <w:iCs/>
        </w:rPr>
      </w:pPr>
    </w:p>
    <w:p w14:paraId="248D9231" w14:textId="5DD8CB18" w:rsidR="00DE319D" w:rsidRPr="004D15FE" w:rsidRDefault="00957889" w:rsidP="00786EC0">
      <w:pPr>
        <w:rPr>
          <w:rFonts w:ascii="Verdana" w:hAnsi="Verdana"/>
          <w:b/>
          <w:bCs/>
          <w:sz w:val="18"/>
          <w:szCs w:val="18"/>
          <w:u w:val="single"/>
        </w:rPr>
      </w:pPr>
      <w:r w:rsidRPr="004D15FE">
        <w:rPr>
          <w:rFonts w:ascii="Verdana" w:hAnsi="Verdana"/>
          <w:b/>
          <w:bCs/>
          <w:sz w:val="18"/>
          <w:szCs w:val="18"/>
          <w:u w:val="single"/>
        </w:rPr>
        <w:t>3.1</w:t>
      </w:r>
      <w:r w:rsidR="00EF282F">
        <w:rPr>
          <w:rFonts w:ascii="Verdana" w:hAnsi="Verdana"/>
          <w:b/>
          <w:bCs/>
          <w:sz w:val="18"/>
          <w:szCs w:val="18"/>
          <w:u w:val="single"/>
        </w:rPr>
        <w:t>1</w:t>
      </w:r>
      <w:r w:rsidRPr="004D15FE">
        <w:rPr>
          <w:rFonts w:ascii="Verdana" w:hAnsi="Verdana"/>
          <w:b/>
          <w:bCs/>
          <w:sz w:val="18"/>
          <w:szCs w:val="18"/>
          <w:u w:val="single"/>
        </w:rPr>
        <w:t xml:space="preserve"> </w:t>
      </w:r>
      <w:r w:rsidR="00E36566">
        <w:rPr>
          <w:rFonts w:ascii="Verdana" w:hAnsi="Verdana"/>
          <w:b/>
          <w:bCs/>
          <w:sz w:val="18"/>
          <w:szCs w:val="18"/>
          <w:u w:val="single"/>
        </w:rPr>
        <w:t>Azofarbstoffe und Pigmente in Farbmitteln</w:t>
      </w:r>
    </w:p>
    <w:p w14:paraId="3FEB8A7A" w14:textId="510B9D4B" w:rsidR="00E36566" w:rsidRPr="00E36566" w:rsidRDefault="00E36566" w:rsidP="00E36566">
      <w:pPr>
        <w:rPr>
          <w:rFonts w:ascii="Verdana" w:hAnsi="Verdana"/>
          <w:sz w:val="18"/>
          <w:szCs w:val="18"/>
        </w:rPr>
      </w:pPr>
      <w:r w:rsidRPr="00E36566">
        <w:rPr>
          <w:rFonts w:ascii="Verdana" w:hAnsi="Verdana"/>
          <w:sz w:val="18"/>
          <w:szCs w:val="18"/>
        </w:rPr>
        <w:t xml:space="preserve">Für die Herstellung von Papiertragebehältnissen nach Abschnitt 2 dürfen als Farbmittel keine Azofarbstoffe oder Pigmente eingesetzt werden, die eines der in der Verordnung (EG) Nr. 1907/2006 Anhang XVII, Nr. 43, Anlage 8 und 9 oder in der TRGS </w:t>
      </w:r>
      <w:proofErr w:type="gramStart"/>
      <w:r w:rsidRPr="00E36566">
        <w:rPr>
          <w:rFonts w:ascii="Verdana" w:hAnsi="Verdana"/>
          <w:sz w:val="18"/>
          <w:szCs w:val="18"/>
        </w:rPr>
        <w:t>614  genannten</w:t>
      </w:r>
      <w:proofErr w:type="gramEnd"/>
      <w:r w:rsidRPr="00E36566">
        <w:rPr>
          <w:rFonts w:ascii="Verdana" w:hAnsi="Verdana"/>
          <w:sz w:val="18"/>
          <w:szCs w:val="18"/>
        </w:rPr>
        <w:t xml:space="preserve"> Amine abspalten können (siehe Anhang C).</w:t>
      </w:r>
    </w:p>
    <w:p w14:paraId="13E183D4" w14:textId="77777777" w:rsidR="00E36566" w:rsidRDefault="00E36566" w:rsidP="00EC0F02">
      <w:pPr>
        <w:pStyle w:val="AufzhlungPunkt1"/>
        <w:numPr>
          <w:ilvl w:val="0"/>
          <w:numId w:val="0"/>
        </w:numPr>
        <w:rPr>
          <w:rFonts w:eastAsiaTheme="minorHAnsi"/>
          <w:bCs/>
          <w:sz w:val="18"/>
          <w:szCs w:val="18"/>
          <w:lang w:eastAsia="en-US"/>
        </w:rPr>
      </w:pPr>
    </w:p>
    <w:p w14:paraId="1C5754AA" w14:textId="77777777" w:rsidR="00E36566" w:rsidRDefault="00E36566" w:rsidP="00EC0F02">
      <w:pPr>
        <w:pStyle w:val="AufzhlungPunkt1"/>
        <w:numPr>
          <w:ilvl w:val="0"/>
          <w:numId w:val="0"/>
        </w:numPr>
        <w:rPr>
          <w:rFonts w:eastAsiaTheme="minorHAnsi"/>
          <w:bCs/>
          <w:sz w:val="18"/>
          <w:szCs w:val="18"/>
          <w:lang w:eastAsia="en-US"/>
        </w:rPr>
      </w:pPr>
    </w:p>
    <w:p w14:paraId="55F4C9BE" w14:textId="71AC387A" w:rsidR="00E36566" w:rsidRPr="00E36566" w:rsidRDefault="00E36566" w:rsidP="00EC0F02">
      <w:pPr>
        <w:pStyle w:val="AufzhlungPunkt1"/>
        <w:numPr>
          <w:ilvl w:val="0"/>
          <w:numId w:val="0"/>
        </w:numPr>
        <w:rPr>
          <w:rFonts w:eastAsiaTheme="minorHAnsi"/>
          <w:b/>
          <w:sz w:val="18"/>
          <w:szCs w:val="18"/>
          <w:u w:val="single"/>
          <w:lang w:eastAsia="en-US"/>
        </w:rPr>
      </w:pPr>
      <w:r w:rsidRPr="00E36566">
        <w:rPr>
          <w:rFonts w:eastAsiaTheme="minorHAnsi"/>
          <w:b/>
          <w:sz w:val="18"/>
          <w:szCs w:val="18"/>
          <w:u w:val="single"/>
          <w:lang w:eastAsia="en-US"/>
        </w:rPr>
        <w:t>3.12 Quecksilber-, Blei-, Cadmium- oder Chrom-VI-Verbindungen in Farbmitteln</w:t>
      </w:r>
    </w:p>
    <w:p w14:paraId="47DF6BDD" w14:textId="7D79D027" w:rsidR="00E36566" w:rsidRDefault="00C510E6" w:rsidP="00C510E6">
      <w:pPr>
        <w:rPr>
          <w:rFonts w:ascii="Verdana" w:hAnsi="Verdana"/>
          <w:sz w:val="18"/>
          <w:szCs w:val="18"/>
        </w:rPr>
      </w:pPr>
      <w:r w:rsidRPr="00C510E6">
        <w:rPr>
          <w:rFonts w:ascii="Verdana" w:hAnsi="Verdana"/>
          <w:sz w:val="18"/>
          <w:szCs w:val="18"/>
        </w:rPr>
        <w:t>Für die Herstellung von Papiertragebehältnissen nach Abschnitt 2 dürfen keine Farbmittel (Pigmente oder Farbstoffe) eingesetzt werden, die Quecksilber-, Blei-, Cadmium- oder Chrom- VI-Verbindungen als konstitutionelle Bestandteile enthalten.</w:t>
      </w:r>
    </w:p>
    <w:p w14:paraId="136F5A02" w14:textId="77777777" w:rsidR="00C510E6" w:rsidRDefault="00C510E6" w:rsidP="00C510E6">
      <w:pPr>
        <w:rPr>
          <w:rFonts w:ascii="Verdana" w:hAnsi="Verdana"/>
          <w:sz w:val="18"/>
          <w:szCs w:val="18"/>
        </w:rPr>
      </w:pPr>
    </w:p>
    <w:p w14:paraId="7E451D2D" w14:textId="77777777" w:rsidR="00C510E6" w:rsidRDefault="00C510E6" w:rsidP="00C510E6">
      <w:pPr>
        <w:rPr>
          <w:rFonts w:ascii="Verdana" w:hAnsi="Verdana"/>
          <w:sz w:val="18"/>
          <w:szCs w:val="18"/>
        </w:rPr>
      </w:pPr>
    </w:p>
    <w:p w14:paraId="2AF59794" w14:textId="2F823DD7" w:rsidR="00C510E6" w:rsidRPr="00C510E6" w:rsidRDefault="00C510E6" w:rsidP="00C510E6">
      <w:pPr>
        <w:rPr>
          <w:rFonts w:ascii="Verdana" w:hAnsi="Verdana"/>
          <w:b/>
          <w:bCs/>
          <w:sz w:val="18"/>
          <w:szCs w:val="18"/>
          <w:u w:val="single"/>
        </w:rPr>
      </w:pPr>
      <w:r w:rsidRPr="00C510E6">
        <w:rPr>
          <w:rFonts w:ascii="Verdana" w:hAnsi="Verdana"/>
          <w:b/>
          <w:bCs/>
          <w:sz w:val="18"/>
          <w:szCs w:val="18"/>
          <w:u w:val="single"/>
        </w:rPr>
        <w:t>3.13 Substitution mineralölhaltiger Additive und Basisöle</w:t>
      </w:r>
    </w:p>
    <w:p w14:paraId="31DF4293" w14:textId="77777777" w:rsidR="00C510E6" w:rsidRPr="00C510E6" w:rsidRDefault="00C510E6" w:rsidP="00C510E6">
      <w:pPr>
        <w:rPr>
          <w:rFonts w:ascii="Verdana" w:hAnsi="Verdana"/>
          <w:sz w:val="18"/>
          <w:szCs w:val="18"/>
        </w:rPr>
      </w:pPr>
      <w:r w:rsidRPr="00C510E6">
        <w:rPr>
          <w:rFonts w:ascii="Verdana" w:hAnsi="Verdana"/>
          <w:sz w:val="18"/>
          <w:szCs w:val="18"/>
        </w:rPr>
        <w:t xml:space="preserve">Bei der Herstellung von Papieren für Papiertragebehältnisse nach Abschnitt 2 dürfen keine mineralölhaltigen Additive sowie Basisöle eingesetzt werden, </w:t>
      </w:r>
      <w:proofErr w:type="gramStart"/>
      <w:r w:rsidRPr="00C510E6">
        <w:rPr>
          <w:rFonts w:ascii="Verdana" w:hAnsi="Verdana"/>
          <w:sz w:val="18"/>
          <w:szCs w:val="18"/>
        </w:rPr>
        <w:t>die aromatische Kohlenwasserstoffe</w:t>
      </w:r>
      <w:proofErr w:type="gramEnd"/>
      <w:r w:rsidRPr="00C510E6">
        <w:rPr>
          <w:rFonts w:ascii="Verdana" w:hAnsi="Verdana"/>
          <w:sz w:val="18"/>
          <w:szCs w:val="18"/>
        </w:rPr>
        <w:t xml:space="preserve"> mit einer Kohlenstoffatomanzahl ≥ 10 als Bestandteile enthalten. Von den aliphatischen Kohlenwasserstoffen dürfen nur Stoffe der Kettenlänge C10 bis C20 eingesetzt werden. </w:t>
      </w:r>
    </w:p>
    <w:p w14:paraId="5D09C091" w14:textId="77777777" w:rsidR="00C510E6" w:rsidRPr="00C510E6" w:rsidRDefault="00C510E6" w:rsidP="00C510E6">
      <w:pPr>
        <w:rPr>
          <w:rFonts w:ascii="Verdana" w:hAnsi="Verdana"/>
          <w:sz w:val="18"/>
          <w:szCs w:val="18"/>
        </w:rPr>
      </w:pPr>
      <w:r w:rsidRPr="00C510E6">
        <w:rPr>
          <w:rFonts w:ascii="Verdana" w:hAnsi="Verdana"/>
          <w:sz w:val="18"/>
          <w:szCs w:val="18"/>
        </w:rPr>
        <w:t>Davon ausgenommen sind pflanzenbasierte Basisöle, die für die Verwendung als Lebensmittel oder als Lebensmittelkontaktmaterial zugelassen sind.</w:t>
      </w:r>
    </w:p>
    <w:p w14:paraId="1EB531E1" w14:textId="4903BC55" w:rsidR="00C510E6" w:rsidRPr="00C510E6" w:rsidRDefault="00C510E6" w:rsidP="00C510E6">
      <w:pPr>
        <w:rPr>
          <w:rFonts w:ascii="Verdana" w:hAnsi="Verdana"/>
          <w:sz w:val="18"/>
          <w:szCs w:val="18"/>
        </w:rPr>
      </w:pPr>
      <w:r w:rsidRPr="00C510E6">
        <w:rPr>
          <w:rFonts w:ascii="Verdana" w:hAnsi="Verdana"/>
          <w:sz w:val="18"/>
          <w:szCs w:val="18"/>
        </w:rPr>
        <w:t>Pflanzlich basierte Substitute für Mineralöl sollten gentechnikfrei sein und aus nachhaltigem Anbau stammen.</w:t>
      </w:r>
    </w:p>
    <w:p w14:paraId="4403B15D" w14:textId="77777777" w:rsidR="00E36566" w:rsidRDefault="00E36566" w:rsidP="00EC0F02">
      <w:pPr>
        <w:pStyle w:val="AufzhlungPunkt1"/>
        <w:numPr>
          <w:ilvl w:val="0"/>
          <w:numId w:val="0"/>
        </w:numPr>
        <w:rPr>
          <w:rFonts w:eastAsiaTheme="minorHAnsi"/>
          <w:bCs/>
          <w:sz w:val="18"/>
          <w:szCs w:val="18"/>
          <w:lang w:eastAsia="en-US"/>
        </w:rPr>
      </w:pPr>
    </w:p>
    <w:p w14:paraId="15D06CB6" w14:textId="01806980" w:rsidR="00BF72BA" w:rsidRPr="00CA1F2E" w:rsidRDefault="00CA1F2E" w:rsidP="00CA1F2E">
      <w:pPr>
        <w:pStyle w:val="b2"/>
        <w:numPr>
          <w:ilvl w:val="0"/>
          <w:numId w:val="0"/>
        </w:numPr>
        <w:rPr>
          <w:rFonts w:eastAsiaTheme="minorHAnsi"/>
          <w:bCs/>
          <w:sz w:val="18"/>
          <w:szCs w:val="18"/>
          <w:lang w:eastAsia="en-US"/>
        </w:rPr>
      </w:pPr>
      <w:r>
        <w:rPr>
          <w:bCs/>
          <w:sz w:val="18"/>
          <w:szCs w:val="18"/>
          <w:u w:val="single"/>
        </w:rPr>
        <w:t>3.1</w:t>
      </w:r>
      <w:r w:rsidR="00E36566">
        <w:rPr>
          <w:bCs/>
          <w:sz w:val="18"/>
          <w:szCs w:val="18"/>
          <w:u w:val="single"/>
        </w:rPr>
        <w:t>4</w:t>
      </w:r>
      <w:r>
        <w:rPr>
          <w:bCs/>
          <w:sz w:val="18"/>
          <w:szCs w:val="18"/>
          <w:u w:val="single"/>
        </w:rPr>
        <w:t xml:space="preserve"> </w:t>
      </w:r>
      <w:r w:rsidRPr="00CA1F2E">
        <w:rPr>
          <w:bCs/>
          <w:sz w:val="18"/>
          <w:szCs w:val="18"/>
          <w:u w:val="single"/>
        </w:rPr>
        <w:t>A</w:t>
      </w:r>
      <w:r w:rsidR="00AB1EAA" w:rsidRPr="00CA1F2E">
        <w:rPr>
          <w:bCs/>
          <w:sz w:val="18"/>
          <w:szCs w:val="18"/>
          <w:u w:val="single"/>
        </w:rPr>
        <w:t>bwasser</w:t>
      </w:r>
    </w:p>
    <w:p w14:paraId="5158C13C" w14:textId="4A968029" w:rsidR="002605EE" w:rsidRPr="0049018B" w:rsidRDefault="0049018B" w:rsidP="00CA1F2E">
      <w:pPr>
        <w:rPr>
          <w:rFonts w:ascii="Verdana" w:hAnsi="Verdana"/>
          <w:sz w:val="18"/>
          <w:szCs w:val="18"/>
        </w:rPr>
      </w:pPr>
      <w:r w:rsidRPr="0049018B">
        <w:rPr>
          <w:rFonts w:ascii="Verdana" w:hAnsi="Verdana"/>
          <w:sz w:val="18"/>
          <w:szCs w:val="18"/>
        </w:rPr>
        <w:t>Bei der Herstellung von Recyclingpapier ist der Anhang 28 der Abwasserverordnung zu beachten und ein Betriebstagebuch nach Anlage 2 der Abwasserverordnung zu führen. In Bezug auf Abwasser gelten Anforderungen, die hinsichtlich direkt bzw. indirekt einleitenden Papierfabriken unterschieden werden.</w:t>
      </w:r>
    </w:p>
    <w:p w14:paraId="2B5AB26D" w14:textId="77777777" w:rsidR="00FB64D9" w:rsidRPr="00514D2F" w:rsidRDefault="00FB64D9" w:rsidP="00CA1F2E">
      <w:pPr>
        <w:rPr>
          <w:rFonts w:ascii="Verdana" w:hAnsi="Verdana"/>
          <w:bCs/>
          <w:sz w:val="18"/>
          <w:szCs w:val="18"/>
        </w:rPr>
      </w:pPr>
      <w:bookmarkStart w:id="2" w:name="_Toc56695093"/>
      <w:bookmarkStart w:id="3" w:name="_Toc219809042"/>
    </w:p>
    <w:p w14:paraId="39535834" w14:textId="715F0D98" w:rsidR="001E794F" w:rsidRDefault="00514D2F" w:rsidP="00CA1F2E">
      <w:pPr>
        <w:rPr>
          <w:rFonts w:ascii="Verdana" w:hAnsi="Verdana"/>
          <w:b/>
          <w:sz w:val="18"/>
          <w:szCs w:val="18"/>
          <w:u w:val="single"/>
        </w:rPr>
      </w:pPr>
      <w:r w:rsidRPr="00FB64D9">
        <w:rPr>
          <w:rFonts w:ascii="Verdana" w:hAnsi="Verdana"/>
          <w:b/>
          <w:sz w:val="18"/>
          <w:szCs w:val="18"/>
          <w:u w:val="single"/>
        </w:rPr>
        <w:t>3.1</w:t>
      </w:r>
      <w:r w:rsidR="0049018B">
        <w:rPr>
          <w:rFonts w:ascii="Verdana" w:hAnsi="Verdana"/>
          <w:b/>
          <w:sz w:val="18"/>
          <w:szCs w:val="18"/>
          <w:u w:val="single"/>
        </w:rPr>
        <w:t>4</w:t>
      </w:r>
      <w:r w:rsidRPr="00FB64D9">
        <w:rPr>
          <w:rFonts w:ascii="Verdana" w:hAnsi="Verdana"/>
          <w:b/>
          <w:sz w:val="18"/>
          <w:szCs w:val="18"/>
          <w:u w:val="single"/>
        </w:rPr>
        <w:t xml:space="preserve">.1 </w:t>
      </w:r>
      <w:r w:rsidR="00CA1F2E" w:rsidRPr="00FB64D9">
        <w:rPr>
          <w:rFonts w:ascii="Verdana" w:hAnsi="Verdana"/>
          <w:b/>
          <w:sz w:val="18"/>
          <w:szCs w:val="18"/>
          <w:u w:val="single"/>
        </w:rPr>
        <w:t>Direkteinleitung</w:t>
      </w:r>
      <w:bookmarkEnd w:id="2"/>
      <w:bookmarkEnd w:id="3"/>
    </w:p>
    <w:p w14:paraId="79E0A65C" w14:textId="4BAC1951" w:rsidR="0049018B" w:rsidRDefault="0049018B" w:rsidP="00CA1F2E">
      <w:pPr>
        <w:rPr>
          <w:rFonts w:ascii="Verdana" w:hAnsi="Verdana"/>
          <w:sz w:val="18"/>
          <w:szCs w:val="18"/>
        </w:rPr>
      </w:pPr>
      <w:r w:rsidRPr="0049018B">
        <w:rPr>
          <w:rFonts w:ascii="Verdana" w:hAnsi="Verdana"/>
          <w:sz w:val="18"/>
          <w:szCs w:val="18"/>
        </w:rPr>
        <w:t>Bei der Herstellung von Recyclingpapier müssen von Direkteinleitern die Emissionswerte für die Abwasserbelastung eingehalten werden, die von der EU-Kommission im „Referenzdokument über die Besten Verfügbaren Techniken in der Zellstoff- und Papierindustrie PP BREF</w:t>
      </w:r>
      <w:bookmarkStart w:id="4" w:name="_Ref33723479"/>
      <w:r w:rsidRPr="0049018B">
        <w:rPr>
          <w:rFonts w:ascii="Verdana" w:hAnsi="Verdana"/>
          <w:sz w:val="18"/>
          <w:szCs w:val="18"/>
        </w:rPr>
        <w:t>“</w:t>
      </w:r>
      <w:bookmarkEnd w:id="4"/>
      <w:r w:rsidRPr="0049018B">
        <w:rPr>
          <w:rFonts w:ascii="Verdana" w:hAnsi="Verdana"/>
          <w:sz w:val="18"/>
          <w:szCs w:val="18"/>
        </w:rPr>
        <w:t>9 beschrieben und für Deutschland im Anhang 28 der Abwasserverordnung umgesetzt worden sind. Die in</w:t>
      </w:r>
      <w:r>
        <w:rPr>
          <w:rFonts w:ascii="Verdana" w:hAnsi="Verdana"/>
          <w:sz w:val="18"/>
          <w:szCs w:val="18"/>
        </w:rPr>
        <w:t xml:space="preserve"> </w:t>
      </w:r>
      <w:r w:rsidRPr="0049018B">
        <w:rPr>
          <w:rFonts w:ascii="Verdana" w:hAnsi="Verdana"/>
          <w:sz w:val="18"/>
          <w:szCs w:val="18"/>
        </w:rPr>
        <w:t>Tabelle 2 aufgelisteten Werte gehen zum Teil über die genannten gesetzlichen Anforderungen hinaus.</w:t>
      </w:r>
    </w:p>
    <w:p w14:paraId="0307AC78" w14:textId="77777777" w:rsidR="0049018B" w:rsidRPr="00192F3E" w:rsidRDefault="0049018B" w:rsidP="0049018B"/>
    <w:p w14:paraId="58701CD5" w14:textId="526D3A3E" w:rsidR="0049018B" w:rsidRPr="0049018B" w:rsidRDefault="0049018B" w:rsidP="0049018B">
      <w:pPr>
        <w:rPr>
          <w:rFonts w:ascii="Verdana" w:hAnsi="Verdana"/>
          <w:sz w:val="18"/>
          <w:szCs w:val="18"/>
        </w:rPr>
      </w:pPr>
      <w:r w:rsidRPr="0049018B">
        <w:rPr>
          <w:rFonts w:ascii="Verdana" w:hAnsi="Verdana"/>
          <w:sz w:val="18"/>
          <w:szCs w:val="18"/>
        </w:rPr>
        <w:t>Wird deinkter Altpapierstoff (DIP) als Halbprodukt zugekauft, sind die Emissionen unter "Papierfabrik mit Deinking" zu berücksichtigen.</w:t>
      </w:r>
    </w:p>
    <w:p w14:paraId="2AC9A3BC" w14:textId="77777777" w:rsidR="0049018B" w:rsidRDefault="0049018B" w:rsidP="00514D2F">
      <w:pPr>
        <w:keepNext/>
        <w:rPr>
          <w:rFonts w:ascii="Verdana" w:hAnsi="Verdana"/>
          <w:bCs/>
          <w:sz w:val="18"/>
          <w:szCs w:val="18"/>
        </w:rPr>
      </w:pPr>
    </w:p>
    <w:p w14:paraId="33698F27" w14:textId="77777777" w:rsidR="0049018B" w:rsidRDefault="0049018B" w:rsidP="0049018B">
      <w:pPr>
        <w:keepNext/>
        <w:rPr>
          <w:rFonts w:ascii="Verdana" w:hAnsi="Verdana"/>
          <w:sz w:val="18"/>
          <w:szCs w:val="18"/>
        </w:rPr>
      </w:pPr>
      <w:r w:rsidRPr="0049018B">
        <w:rPr>
          <w:rFonts w:ascii="Verdana" w:hAnsi="Verdana"/>
          <w:sz w:val="18"/>
          <w:szCs w:val="18"/>
        </w:rPr>
        <w:t xml:space="preserve">Tabelle </w:t>
      </w:r>
      <w:r w:rsidRPr="0049018B">
        <w:rPr>
          <w:rFonts w:ascii="Verdana" w:hAnsi="Verdana"/>
          <w:sz w:val="18"/>
          <w:szCs w:val="18"/>
        </w:rPr>
        <w:fldChar w:fldCharType="begin"/>
      </w:r>
      <w:r w:rsidRPr="0049018B">
        <w:rPr>
          <w:rFonts w:ascii="Verdana" w:hAnsi="Verdana"/>
          <w:sz w:val="18"/>
          <w:szCs w:val="18"/>
        </w:rPr>
        <w:instrText xml:space="preserve"> SEQ Tabelle \* ARABIC </w:instrText>
      </w:r>
      <w:r w:rsidRPr="0049018B">
        <w:rPr>
          <w:rFonts w:ascii="Verdana" w:hAnsi="Verdana"/>
          <w:sz w:val="18"/>
          <w:szCs w:val="18"/>
        </w:rPr>
        <w:fldChar w:fldCharType="separate"/>
      </w:r>
      <w:r w:rsidRPr="0049018B">
        <w:rPr>
          <w:rFonts w:ascii="Verdana" w:hAnsi="Verdana"/>
          <w:sz w:val="18"/>
          <w:szCs w:val="18"/>
        </w:rPr>
        <w:t>2</w:t>
      </w:r>
      <w:r w:rsidRPr="0049018B">
        <w:rPr>
          <w:rFonts w:ascii="Verdana" w:hAnsi="Verdana"/>
          <w:sz w:val="18"/>
          <w:szCs w:val="18"/>
        </w:rPr>
        <w:fldChar w:fldCharType="end"/>
      </w:r>
      <w:r w:rsidRPr="0049018B">
        <w:rPr>
          <w:rFonts w:ascii="Verdana" w:hAnsi="Verdana"/>
          <w:sz w:val="18"/>
          <w:szCs w:val="18"/>
        </w:rPr>
        <w:t>: Zulässige Höchstwerte für Emissionsparameter (Abwasser) bei der Papierherstellung als Jahresmittelwerte</w:t>
      </w:r>
    </w:p>
    <w:tbl>
      <w:tblPr>
        <w:tblStyle w:val="TabellefrVergabegrundlageKopfzeilegrau"/>
        <w:tblW w:w="0" w:type="auto"/>
        <w:tblLook w:val="04A0" w:firstRow="1" w:lastRow="0" w:firstColumn="1" w:lastColumn="0" w:noHBand="0" w:noVBand="1"/>
      </w:tblPr>
      <w:tblGrid>
        <w:gridCol w:w="3209"/>
        <w:gridCol w:w="3209"/>
        <w:gridCol w:w="3210"/>
      </w:tblGrid>
      <w:tr w:rsidR="00BE0901" w:rsidRPr="006D7EED" w14:paraId="07036B49" w14:textId="77777777" w:rsidTr="00694207">
        <w:trPr>
          <w:cnfStyle w:val="100000000000" w:firstRow="1" w:lastRow="0" w:firstColumn="0" w:lastColumn="0" w:oddVBand="0" w:evenVBand="0" w:oddHBand="0" w:evenHBand="0" w:firstRowFirstColumn="0" w:firstRowLastColumn="0" w:lastRowFirstColumn="0" w:lastRowLastColumn="0"/>
        </w:trPr>
        <w:tc>
          <w:tcPr>
            <w:tcW w:w="3209" w:type="dxa"/>
          </w:tcPr>
          <w:p w14:paraId="31EFCE5E" w14:textId="77777777" w:rsidR="00BE0901" w:rsidRPr="00BE0901" w:rsidRDefault="00BE0901" w:rsidP="00694207">
            <w:pPr>
              <w:pStyle w:val="Tabellentextfettkleinlinksbndig"/>
              <w:rPr>
                <w:rFonts w:eastAsiaTheme="minorHAnsi"/>
                <w:bCs/>
                <w:lang w:eastAsia="en-US"/>
              </w:rPr>
            </w:pPr>
            <w:r w:rsidRPr="00BE0901">
              <w:rPr>
                <w:rFonts w:eastAsiaTheme="minorHAnsi"/>
                <w:bCs/>
                <w:lang w:eastAsia="en-US"/>
              </w:rPr>
              <w:t>Parameter</w:t>
            </w:r>
          </w:p>
        </w:tc>
        <w:tc>
          <w:tcPr>
            <w:tcW w:w="6419" w:type="dxa"/>
            <w:gridSpan w:val="2"/>
          </w:tcPr>
          <w:p w14:paraId="57CCC0AB" w14:textId="77777777" w:rsidR="00BE0901" w:rsidRPr="00BE0901" w:rsidRDefault="00BE0901" w:rsidP="00694207">
            <w:pPr>
              <w:pStyle w:val="Tabellentextfettkleinmittig"/>
              <w:rPr>
                <w:rFonts w:eastAsiaTheme="minorHAnsi"/>
                <w:bCs/>
                <w:lang w:eastAsia="en-US"/>
              </w:rPr>
            </w:pPr>
            <w:r w:rsidRPr="00BE0901">
              <w:rPr>
                <w:rFonts w:eastAsiaTheme="minorHAnsi"/>
                <w:bCs/>
                <w:lang w:eastAsia="en-US"/>
              </w:rPr>
              <w:t xml:space="preserve">Höchstwert für Abwasser-Emission </w:t>
            </w:r>
          </w:p>
          <w:p w14:paraId="650835C3" w14:textId="77777777" w:rsidR="00BE0901" w:rsidRPr="00BE0901" w:rsidRDefault="00BE0901" w:rsidP="00694207">
            <w:pPr>
              <w:pStyle w:val="Tabellentextfettkleinmittig"/>
              <w:rPr>
                <w:rFonts w:eastAsiaTheme="minorHAnsi"/>
                <w:bCs/>
                <w:lang w:eastAsia="en-US"/>
              </w:rPr>
            </w:pPr>
            <w:r w:rsidRPr="00BE0901">
              <w:rPr>
                <w:rFonts w:eastAsiaTheme="minorHAnsi"/>
                <w:bCs/>
                <w:lang w:eastAsia="en-US"/>
              </w:rPr>
              <w:t>(Jahresmittelwert als Fracht oder Konzentration)</w:t>
            </w:r>
          </w:p>
        </w:tc>
      </w:tr>
      <w:tr w:rsidR="00BE0901" w:rsidRPr="006D7EED" w14:paraId="755FA2FC" w14:textId="77777777" w:rsidTr="00694207">
        <w:tc>
          <w:tcPr>
            <w:tcW w:w="3209" w:type="dxa"/>
          </w:tcPr>
          <w:p w14:paraId="29378326" w14:textId="77777777" w:rsidR="00BE0901" w:rsidRPr="00BE0901" w:rsidRDefault="00BE0901" w:rsidP="00694207">
            <w:pPr>
              <w:rPr>
                <w:rFonts w:eastAsiaTheme="minorHAnsi"/>
                <w:sz w:val="18"/>
                <w:szCs w:val="18"/>
                <w:lang w:eastAsia="en-US"/>
              </w:rPr>
            </w:pPr>
          </w:p>
        </w:tc>
        <w:tc>
          <w:tcPr>
            <w:tcW w:w="3209" w:type="dxa"/>
          </w:tcPr>
          <w:p w14:paraId="51AF020D" w14:textId="77777777" w:rsidR="00BE0901" w:rsidRPr="00BE0901" w:rsidRDefault="00BE0901" w:rsidP="00694207">
            <w:pPr>
              <w:pStyle w:val="Tabellentextfettkleinmittig"/>
              <w:rPr>
                <w:rFonts w:eastAsiaTheme="minorHAnsi"/>
                <w:bCs/>
                <w:lang w:eastAsia="en-US"/>
              </w:rPr>
            </w:pPr>
            <w:r w:rsidRPr="00BE0901">
              <w:rPr>
                <w:rFonts w:eastAsiaTheme="minorHAnsi"/>
                <w:bCs/>
                <w:lang w:eastAsia="en-US"/>
              </w:rPr>
              <w:t>Papierfabrik mit Deinking</w:t>
            </w:r>
          </w:p>
        </w:tc>
        <w:tc>
          <w:tcPr>
            <w:tcW w:w="3210" w:type="dxa"/>
          </w:tcPr>
          <w:p w14:paraId="41EE7DDF" w14:textId="77777777" w:rsidR="00BE0901" w:rsidRPr="00BE0901" w:rsidRDefault="00BE0901" w:rsidP="00694207">
            <w:pPr>
              <w:pStyle w:val="Tabellentextfettkleinmittig"/>
              <w:rPr>
                <w:rFonts w:eastAsiaTheme="minorHAnsi"/>
                <w:bCs/>
                <w:lang w:eastAsia="en-US"/>
              </w:rPr>
            </w:pPr>
            <w:r w:rsidRPr="00BE0901">
              <w:rPr>
                <w:rFonts w:eastAsiaTheme="minorHAnsi"/>
                <w:bCs/>
                <w:lang w:eastAsia="en-US"/>
              </w:rPr>
              <w:t>Papierfabrik ohne Deinking</w:t>
            </w:r>
          </w:p>
        </w:tc>
      </w:tr>
      <w:tr w:rsidR="00BE0901" w:rsidRPr="006D7EED" w14:paraId="37D340EF" w14:textId="77777777" w:rsidTr="00694207">
        <w:tc>
          <w:tcPr>
            <w:tcW w:w="3209" w:type="dxa"/>
          </w:tcPr>
          <w:p w14:paraId="70FC889E" w14:textId="21F82726" w:rsidR="00BE0901" w:rsidRPr="00BE0901" w:rsidRDefault="00BE0901" w:rsidP="00694207">
            <w:pPr>
              <w:pStyle w:val="Tabellentextstandardkleinlinksbndig"/>
              <w:rPr>
                <w:rFonts w:eastAsiaTheme="minorHAnsi"/>
                <w:lang w:eastAsia="en-US"/>
              </w:rPr>
            </w:pPr>
            <w:r w:rsidRPr="00BE0901">
              <w:rPr>
                <w:rFonts w:eastAsiaTheme="minorHAnsi"/>
                <w:lang w:eastAsia="en-US"/>
              </w:rPr>
              <w:t>Abwasser-Volumenstrom</w:t>
            </w:r>
          </w:p>
        </w:tc>
        <w:tc>
          <w:tcPr>
            <w:tcW w:w="3209" w:type="dxa"/>
          </w:tcPr>
          <w:p w14:paraId="231204F8" w14:textId="77777777" w:rsidR="00BE0901" w:rsidRPr="00BE0901" w:rsidRDefault="00BE0901" w:rsidP="00694207">
            <w:pPr>
              <w:pStyle w:val="Tabellentextstandardkleinmittig"/>
              <w:rPr>
                <w:rFonts w:eastAsiaTheme="minorHAnsi"/>
                <w:lang w:eastAsia="en-US"/>
              </w:rPr>
            </w:pPr>
            <w:r w:rsidRPr="00BE0901">
              <w:rPr>
                <w:rFonts w:eastAsiaTheme="minorHAnsi"/>
                <w:lang w:eastAsia="en-US"/>
              </w:rPr>
              <w:t>&lt;15 m</w:t>
            </w:r>
            <w:r w:rsidRPr="00BE0901">
              <w:rPr>
                <w:rFonts w:eastAsiaTheme="minorHAnsi"/>
                <w:vertAlign w:val="superscript"/>
                <w:lang w:eastAsia="en-US"/>
              </w:rPr>
              <w:t>3</w:t>
            </w:r>
            <w:r w:rsidRPr="00BE0901">
              <w:rPr>
                <w:rFonts w:eastAsiaTheme="minorHAnsi"/>
                <w:lang w:eastAsia="en-US"/>
              </w:rPr>
              <w:t>/Adt</w:t>
            </w:r>
          </w:p>
        </w:tc>
        <w:tc>
          <w:tcPr>
            <w:tcW w:w="3210" w:type="dxa"/>
          </w:tcPr>
          <w:p w14:paraId="05556368" w14:textId="77777777" w:rsidR="00BE0901" w:rsidRPr="00BE0901" w:rsidRDefault="00BE0901" w:rsidP="00694207">
            <w:pPr>
              <w:pStyle w:val="Tabellentextstandardkleinmittig"/>
              <w:rPr>
                <w:rFonts w:eastAsiaTheme="minorHAnsi"/>
                <w:lang w:eastAsia="en-US"/>
              </w:rPr>
            </w:pPr>
            <w:r w:rsidRPr="00BE0901">
              <w:rPr>
                <w:rFonts w:eastAsiaTheme="minorHAnsi"/>
                <w:lang w:eastAsia="en-US"/>
              </w:rPr>
              <w:t>&lt;5 m</w:t>
            </w:r>
            <w:r w:rsidRPr="00BE0901">
              <w:rPr>
                <w:rFonts w:eastAsiaTheme="minorHAnsi"/>
                <w:vertAlign w:val="superscript"/>
                <w:lang w:eastAsia="en-US"/>
              </w:rPr>
              <w:t>3</w:t>
            </w:r>
            <w:r w:rsidRPr="00BE0901">
              <w:rPr>
                <w:rFonts w:eastAsiaTheme="minorHAnsi"/>
                <w:lang w:eastAsia="en-US"/>
              </w:rPr>
              <w:t>/Adt</w:t>
            </w:r>
          </w:p>
        </w:tc>
      </w:tr>
      <w:tr w:rsidR="00BE0901" w:rsidRPr="006D7EED" w14:paraId="478DE4E7" w14:textId="77777777" w:rsidTr="00694207">
        <w:tc>
          <w:tcPr>
            <w:tcW w:w="3209" w:type="dxa"/>
          </w:tcPr>
          <w:p w14:paraId="3E6ED47C" w14:textId="77777777" w:rsidR="00BE0901" w:rsidRPr="00BE0901" w:rsidRDefault="00BE0901" w:rsidP="00694207">
            <w:pPr>
              <w:pStyle w:val="Tabellentextstandardkleinlinksbndig"/>
              <w:rPr>
                <w:rFonts w:eastAsiaTheme="minorHAnsi"/>
                <w:lang w:eastAsia="en-US"/>
              </w:rPr>
            </w:pPr>
            <w:r w:rsidRPr="00BE0901">
              <w:rPr>
                <w:rFonts w:eastAsiaTheme="minorHAnsi"/>
                <w:lang w:eastAsia="en-US"/>
              </w:rPr>
              <w:t>CSB</w:t>
            </w:r>
          </w:p>
        </w:tc>
        <w:tc>
          <w:tcPr>
            <w:tcW w:w="3209" w:type="dxa"/>
          </w:tcPr>
          <w:p w14:paraId="3CDA73B6" w14:textId="77777777" w:rsidR="00BE0901" w:rsidRPr="00BE0901" w:rsidRDefault="00BE0901" w:rsidP="00694207">
            <w:pPr>
              <w:pStyle w:val="Tabellentextstandardkleinmittig"/>
              <w:rPr>
                <w:rFonts w:eastAsiaTheme="minorHAnsi"/>
                <w:lang w:eastAsia="en-US"/>
              </w:rPr>
            </w:pPr>
            <w:r w:rsidRPr="00BE0901">
              <w:rPr>
                <w:rFonts w:eastAsiaTheme="minorHAnsi"/>
                <w:lang w:eastAsia="en-US"/>
              </w:rPr>
              <w:t>&lt;3 kg/Adt</w:t>
            </w:r>
          </w:p>
        </w:tc>
        <w:tc>
          <w:tcPr>
            <w:tcW w:w="3210" w:type="dxa"/>
          </w:tcPr>
          <w:p w14:paraId="2395DEB7" w14:textId="77777777" w:rsidR="00BE0901" w:rsidRPr="00BE0901" w:rsidRDefault="00BE0901" w:rsidP="00694207">
            <w:pPr>
              <w:pStyle w:val="Tabellentextstandardkleinmittig"/>
              <w:rPr>
                <w:rFonts w:eastAsiaTheme="minorHAnsi"/>
                <w:lang w:eastAsia="en-US"/>
              </w:rPr>
            </w:pPr>
            <w:r w:rsidRPr="00BE0901">
              <w:rPr>
                <w:rFonts w:eastAsiaTheme="minorHAnsi"/>
                <w:lang w:eastAsia="en-US"/>
              </w:rPr>
              <w:t>&lt;1,2 kg/Adt</w:t>
            </w:r>
          </w:p>
        </w:tc>
      </w:tr>
      <w:tr w:rsidR="00BE0901" w:rsidRPr="006D7EED" w14:paraId="75A5E520" w14:textId="77777777" w:rsidTr="00694207">
        <w:tc>
          <w:tcPr>
            <w:tcW w:w="3209" w:type="dxa"/>
          </w:tcPr>
          <w:p w14:paraId="29934444" w14:textId="77777777" w:rsidR="00BE0901" w:rsidRPr="00BE0901" w:rsidRDefault="00BE0901" w:rsidP="00694207">
            <w:pPr>
              <w:pStyle w:val="Tabellentextstandardkleinlinksbndig"/>
              <w:rPr>
                <w:rFonts w:eastAsiaTheme="minorHAnsi"/>
                <w:lang w:eastAsia="en-US"/>
              </w:rPr>
            </w:pPr>
            <w:r w:rsidRPr="00BE0901">
              <w:rPr>
                <w:rFonts w:eastAsiaTheme="minorHAnsi"/>
                <w:lang w:eastAsia="en-US"/>
              </w:rPr>
              <w:t>BSB</w:t>
            </w:r>
            <w:r w:rsidRPr="00BE0901">
              <w:rPr>
                <w:rFonts w:eastAsiaTheme="minorHAnsi"/>
                <w:vertAlign w:val="subscript"/>
                <w:lang w:eastAsia="en-US"/>
              </w:rPr>
              <w:t>5</w:t>
            </w:r>
          </w:p>
        </w:tc>
        <w:tc>
          <w:tcPr>
            <w:tcW w:w="6419" w:type="dxa"/>
            <w:gridSpan w:val="2"/>
          </w:tcPr>
          <w:p w14:paraId="11AEB016" w14:textId="77777777" w:rsidR="00BE0901" w:rsidRPr="00BE0901" w:rsidRDefault="00BE0901" w:rsidP="00694207">
            <w:pPr>
              <w:pStyle w:val="Tabellentextstandardkleinmittig"/>
              <w:rPr>
                <w:rFonts w:eastAsiaTheme="minorHAnsi"/>
                <w:lang w:eastAsia="en-US"/>
              </w:rPr>
            </w:pPr>
            <w:r w:rsidRPr="00BE0901">
              <w:rPr>
                <w:rFonts w:eastAsiaTheme="minorHAnsi"/>
                <w:lang w:eastAsia="en-US"/>
              </w:rPr>
              <w:t>&lt;0,15 kg/Adt oder &lt;25 mg/l</w:t>
            </w:r>
          </w:p>
        </w:tc>
      </w:tr>
      <w:tr w:rsidR="00BE0901" w:rsidRPr="006D7EED" w14:paraId="7E456D09" w14:textId="77777777" w:rsidTr="00694207">
        <w:tc>
          <w:tcPr>
            <w:tcW w:w="3209" w:type="dxa"/>
          </w:tcPr>
          <w:p w14:paraId="7853F21C" w14:textId="77777777" w:rsidR="00BE0901" w:rsidRPr="00BE0901" w:rsidRDefault="00BE0901" w:rsidP="00694207">
            <w:pPr>
              <w:pStyle w:val="Tabellentextstandardkleinlinksbndig"/>
              <w:rPr>
                <w:rFonts w:eastAsiaTheme="minorHAnsi"/>
                <w:lang w:eastAsia="en-US"/>
              </w:rPr>
            </w:pPr>
            <w:r w:rsidRPr="00BE0901">
              <w:rPr>
                <w:rFonts w:eastAsiaTheme="minorHAnsi"/>
                <w:lang w:eastAsia="en-US"/>
              </w:rPr>
              <w:t>AOX</w:t>
            </w:r>
          </w:p>
        </w:tc>
        <w:tc>
          <w:tcPr>
            <w:tcW w:w="6419" w:type="dxa"/>
            <w:gridSpan w:val="2"/>
          </w:tcPr>
          <w:p w14:paraId="477C152E" w14:textId="77777777" w:rsidR="00BE0901" w:rsidRPr="00BE0901" w:rsidRDefault="00BE0901" w:rsidP="00694207">
            <w:pPr>
              <w:pStyle w:val="Tabellentextstandardkleinmittig"/>
              <w:rPr>
                <w:rFonts w:eastAsiaTheme="minorHAnsi"/>
                <w:lang w:eastAsia="en-US"/>
              </w:rPr>
            </w:pPr>
            <w:r w:rsidRPr="00BE0901">
              <w:rPr>
                <w:rFonts w:eastAsiaTheme="minorHAnsi"/>
                <w:lang w:eastAsia="en-US"/>
              </w:rPr>
              <w:t>&lt; 0,01 kg/Adt</w:t>
            </w:r>
          </w:p>
        </w:tc>
      </w:tr>
      <w:tr w:rsidR="00BE0901" w:rsidRPr="006D7EED" w14:paraId="2F136598" w14:textId="77777777" w:rsidTr="00694207">
        <w:tc>
          <w:tcPr>
            <w:tcW w:w="3209" w:type="dxa"/>
          </w:tcPr>
          <w:p w14:paraId="4874DE9E" w14:textId="77777777" w:rsidR="00BE0901" w:rsidRPr="00BE0901" w:rsidRDefault="00BE0901" w:rsidP="00694207">
            <w:pPr>
              <w:pStyle w:val="Tabellentextstandardkleinlinksbndig"/>
              <w:rPr>
                <w:rFonts w:eastAsiaTheme="minorHAnsi"/>
                <w:lang w:eastAsia="en-US"/>
              </w:rPr>
            </w:pPr>
            <w:r w:rsidRPr="00BE0901">
              <w:rPr>
                <w:rFonts w:eastAsiaTheme="minorHAnsi"/>
                <w:lang w:eastAsia="en-US"/>
              </w:rPr>
              <w:t>Gesamt N (anorganisch + organisch N) (TN</w:t>
            </w:r>
            <w:r w:rsidRPr="00BE0901">
              <w:rPr>
                <w:rFonts w:eastAsiaTheme="minorHAnsi"/>
                <w:vertAlign w:val="subscript"/>
                <w:lang w:eastAsia="en-US"/>
              </w:rPr>
              <w:t>b</w:t>
            </w:r>
            <w:r w:rsidRPr="00BE0901">
              <w:rPr>
                <w:rFonts w:eastAsiaTheme="minorHAnsi"/>
                <w:lang w:eastAsia="en-US"/>
              </w:rPr>
              <w:t>)</w:t>
            </w:r>
          </w:p>
        </w:tc>
        <w:tc>
          <w:tcPr>
            <w:tcW w:w="6419" w:type="dxa"/>
            <w:gridSpan w:val="2"/>
          </w:tcPr>
          <w:p w14:paraId="468D200D" w14:textId="77777777" w:rsidR="00BE0901" w:rsidRPr="00BE0901" w:rsidRDefault="00BE0901" w:rsidP="00694207">
            <w:pPr>
              <w:pStyle w:val="Tabellentextstandardkleinmittig"/>
              <w:rPr>
                <w:rFonts w:eastAsiaTheme="minorHAnsi"/>
                <w:lang w:eastAsia="en-US"/>
              </w:rPr>
            </w:pPr>
            <w:r w:rsidRPr="00BE0901">
              <w:rPr>
                <w:rFonts w:eastAsiaTheme="minorHAnsi"/>
                <w:lang w:eastAsia="en-US"/>
              </w:rPr>
              <w:t>0,07 kg/Adt oder 15 mg/l</w:t>
            </w:r>
          </w:p>
        </w:tc>
      </w:tr>
      <w:tr w:rsidR="00BE0901" w:rsidRPr="006D7EED" w14:paraId="7655B78D" w14:textId="77777777" w:rsidTr="00694207">
        <w:tc>
          <w:tcPr>
            <w:tcW w:w="3209" w:type="dxa"/>
          </w:tcPr>
          <w:p w14:paraId="162D4E04" w14:textId="77777777" w:rsidR="00BE0901" w:rsidRPr="00BE0901" w:rsidRDefault="00BE0901" w:rsidP="00694207">
            <w:pPr>
              <w:pStyle w:val="Tabellentextstandardkleinlinksbndig"/>
              <w:rPr>
                <w:rFonts w:eastAsiaTheme="minorHAnsi"/>
                <w:lang w:eastAsia="en-US"/>
              </w:rPr>
            </w:pPr>
            <w:r w:rsidRPr="00BE0901">
              <w:rPr>
                <w:rFonts w:eastAsiaTheme="minorHAnsi"/>
                <w:lang w:eastAsia="en-US"/>
              </w:rPr>
              <w:t>Gesamt-P</w:t>
            </w:r>
          </w:p>
        </w:tc>
        <w:tc>
          <w:tcPr>
            <w:tcW w:w="6419" w:type="dxa"/>
            <w:gridSpan w:val="2"/>
          </w:tcPr>
          <w:p w14:paraId="6316A21A" w14:textId="77777777" w:rsidR="00BE0901" w:rsidRPr="00BE0901" w:rsidRDefault="00BE0901" w:rsidP="00694207">
            <w:pPr>
              <w:pStyle w:val="Tabellentextstandardkleinmittig"/>
              <w:rPr>
                <w:rFonts w:eastAsiaTheme="minorHAnsi"/>
                <w:lang w:eastAsia="en-US"/>
              </w:rPr>
            </w:pPr>
            <w:r w:rsidRPr="00BE0901">
              <w:rPr>
                <w:rFonts w:eastAsiaTheme="minorHAnsi"/>
                <w:lang w:eastAsia="en-US"/>
              </w:rPr>
              <w:t>0,008 kg/Adt oder 1,2 mg/l</w:t>
            </w:r>
          </w:p>
        </w:tc>
      </w:tr>
    </w:tbl>
    <w:p w14:paraId="6B8940E0" w14:textId="77777777" w:rsidR="00BE0901" w:rsidRPr="006D7EED" w:rsidRDefault="00BE0901" w:rsidP="00BE0901">
      <w:pPr>
        <w:pStyle w:val="Standardklein"/>
      </w:pPr>
      <w:r w:rsidRPr="006D7EED">
        <w:t>Adt = Tonne luftgetrocknetes Papier (Air dried ton)</w:t>
      </w:r>
    </w:p>
    <w:p w14:paraId="0B8ABCD3" w14:textId="77777777" w:rsidR="00BE0901" w:rsidRPr="00192F3E" w:rsidRDefault="00BE0901" w:rsidP="00BE0901">
      <w:pPr>
        <w:pStyle w:val="Standardklein"/>
      </w:pPr>
      <w:r w:rsidRPr="006D7EED">
        <w:t>TN</w:t>
      </w:r>
      <w:r w:rsidRPr="006D7EED">
        <w:rPr>
          <w:rStyle w:val="Tiefgestellt"/>
        </w:rPr>
        <w:t>b</w:t>
      </w:r>
      <w:r w:rsidRPr="006D7EED">
        <w:t xml:space="preserve"> = Gesamter gebundener Stickstoff oder TN</w:t>
      </w:r>
      <w:r w:rsidRPr="006D7EED">
        <w:rPr>
          <w:rStyle w:val="Tiefgestellt"/>
        </w:rPr>
        <w:t>b</w:t>
      </w:r>
      <w:r w:rsidRPr="006D7EED">
        <w:t xml:space="preserve"> (engl. total nitrogen bound) ist ein Summenparameter, der die Gesamtbelastung des Wassers mit Stickstoffverbindungen widerspiegelt, die darin zum Beispiel in Form von Ammonium, Nitriten oder Nitraten oder organischen Stickstoffverbindungen vorkommen können. Eine geeignete Methode zur Bestimmung dieses Parameters ist in DIN EN ISO 20236 beschrieben.</w:t>
      </w:r>
    </w:p>
    <w:p w14:paraId="5CC32C55" w14:textId="77777777" w:rsidR="00514D2F" w:rsidRDefault="00514D2F" w:rsidP="00786EC0">
      <w:pPr>
        <w:rPr>
          <w:rFonts w:ascii="Verdana" w:hAnsi="Verdana"/>
          <w:b/>
          <w:bCs/>
          <w:sz w:val="18"/>
          <w:szCs w:val="18"/>
          <w:u w:val="single"/>
        </w:rPr>
      </w:pPr>
    </w:p>
    <w:p w14:paraId="33275FCD" w14:textId="1A342650" w:rsidR="00514D2F" w:rsidRPr="00514D2F" w:rsidRDefault="00514D2F" w:rsidP="00786EC0">
      <w:pPr>
        <w:rPr>
          <w:rFonts w:ascii="Verdana" w:hAnsi="Verdana"/>
          <w:b/>
          <w:sz w:val="18"/>
          <w:szCs w:val="18"/>
          <w:u w:val="single"/>
        </w:rPr>
      </w:pPr>
      <w:r w:rsidRPr="00514D2F">
        <w:rPr>
          <w:rFonts w:ascii="Verdana" w:hAnsi="Verdana"/>
          <w:b/>
          <w:sz w:val="18"/>
          <w:szCs w:val="18"/>
          <w:u w:val="single"/>
        </w:rPr>
        <w:t>3.1</w:t>
      </w:r>
      <w:r w:rsidR="006C1DBB">
        <w:rPr>
          <w:rFonts w:ascii="Verdana" w:hAnsi="Verdana"/>
          <w:b/>
          <w:sz w:val="18"/>
          <w:szCs w:val="18"/>
          <w:u w:val="single"/>
        </w:rPr>
        <w:t>4</w:t>
      </w:r>
      <w:r w:rsidRPr="00514D2F">
        <w:rPr>
          <w:rFonts w:ascii="Verdana" w:hAnsi="Verdana"/>
          <w:b/>
          <w:sz w:val="18"/>
          <w:szCs w:val="18"/>
          <w:u w:val="single"/>
        </w:rPr>
        <w:t>.2 Indirekteinleitung</w:t>
      </w:r>
    </w:p>
    <w:p w14:paraId="0DB45DB8" w14:textId="77777777" w:rsidR="006C1DBB" w:rsidRPr="006C1DBB" w:rsidRDefault="006C1DBB" w:rsidP="006C1DBB">
      <w:pPr>
        <w:rPr>
          <w:rFonts w:ascii="Verdana" w:hAnsi="Verdana"/>
          <w:sz w:val="18"/>
          <w:szCs w:val="18"/>
        </w:rPr>
      </w:pPr>
      <w:r w:rsidRPr="006C1DBB">
        <w:rPr>
          <w:rFonts w:ascii="Verdana" w:hAnsi="Verdana"/>
          <w:sz w:val="18"/>
          <w:szCs w:val="18"/>
        </w:rPr>
        <w:t>Indirekteinleiter müssen die Einhaltung der Emissionswerte für die in Tabelle 3-2 genannten Parameter nach der Behandlung erklären.</w:t>
      </w:r>
    </w:p>
    <w:p w14:paraId="61D16C4B" w14:textId="77777777" w:rsidR="00EC0F02" w:rsidRDefault="00EC0F02" w:rsidP="00786EC0">
      <w:pPr>
        <w:rPr>
          <w:rFonts w:ascii="Verdana" w:hAnsi="Verdana"/>
          <w:sz w:val="18"/>
          <w:szCs w:val="18"/>
        </w:rPr>
      </w:pPr>
    </w:p>
    <w:p w14:paraId="2C3A573C" w14:textId="77777777" w:rsidR="00EC0F02" w:rsidRDefault="00EC0F02" w:rsidP="00786EC0">
      <w:pPr>
        <w:rPr>
          <w:rFonts w:ascii="Verdana" w:hAnsi="Verdana"/>
          <w:sz w:val="18"/>
          <w:szCs w:val="18"/>
        </w:rPr>
      </w:pPr>
    </w:p>
    <w:p w14:paraId="19CE6F35" w14:textId="61A37AD5" w:rsidR="00F33AE1" w:rsidRPr="00514D2F" w:rsidRDefault="00F33AE1" w:rsidP="00786EC0">
      <w:pPr>
        <w:rPr>
          <w:rFonts w:ascii="Verdana" w:hAnsi="Verdana"/>
          <w:b/>
          <w:bCs/>
          <w:sz w:val="18"/>
          <w:szCs w:val="18"/>
          <w:u w:val="single"/>
        </w:rPr>
      </w:pPr>
      <w:r w:rsidRPr="00F33AE1">
        <w:rPr>
          <w:rFonts w:ascii="Verdana" w:hAnsi="Verdana"/>
          <w:b/>
          <w:bCs/>
          <w:sz w:val="18"/>
          <w:szCs w:val="18"/>
          <w:u w:val="single"/>
        </w:rPr>
        <w:t>3.1</w:t>
      </w:r>
      <w:r w:rsidR="006C1DBB">
        <w:rPr>
          <w:rFonts w:ascii="Verdana" w:hAnsi="Verdana"/>
          <w:b/>
          <w:bCs/>
          <w:sz w:val="18"/>
          <w:szCs w:val="18"/>
          <w:u w:val="single"/>
        </w:rPr>
        <w:t>5</w:t>
      </w:r>
      <w:r w:rsidRPr="00F33AE1">
        <w:rPr>
          <w:rFonts w:ascii="Verdana" w:hAnsi="Verdana"/>
          <w:b/>
          <w:bCs/>
          <w:sz w:val="18"/>
          <w:szCs w:val="18"/>
          <w:u w:val="single"/>
        </w:rPr>
        <w:t xml:space="preserve"> Abluft</w:t>
      </w:r>
    </w:p>
    <w:p w14:paraId="5915D8C2" w14:textId="77777777" w:rsidR="00994986" w:rsidRPr="00994986" w:rsidRDefault="00994986" w:rsidP="00994986">
      <w:pPr>
        <w:rPr>
          <w:rFonts w:ascii="Verdana" w:hAnsi="Verdana"/>
          <w:sz w:val="18"/>
          <w:szCs w:val="18"/>
        </w:rPr>
      </w:pPr>
      <w:r w:rsidRPr="00994986">
        <w:rPr>
          <w:rFonts w:ascii="Verdana" w:hAnsi="Verdana"/>
          <w:sz w:val="18"/>
          <w:szCs w:val="18"/>
        </w:rPr>
        <w:t>Für die Herstellung der Recyclingpapiere gelten Anforderungen an die Abluftemissionen. Die Abluftemissionen umfassen sowohl Emissionen von Anlagen zur Erzeugung der zur Papierherstellung benötigten Dampfmengen und als auch die Emissionen der Anlagen zur Altpapieraufbereitung und der Papiermaschine. Emissionen, die bei Herstellung Faserrohstoffen (DIP) entstehen, sind ebenfalls mit zu berücksichtigen. Die in Tabelle 3-3 aufgelisteten Werte wurden hier auf der Grundlage der EU-Umweltkriterien für die Vergabe des EU-Umweltzeichens für grafisches Papier (Anhang I) im Amtsblatt der Europäischen Union vom 17.01.2019 abgeleitet.</w:t>
      </w:r>
    </w:p>
    <w:p w14:paraId="25BF5926" w14:textId="77777777" w:rsidR="00215CFE" w:rsidRDefault="00215CFE" w:rsidP="00514D2F">
      <w:pPr>
        <w:rPr>
          <w:rFonts w:ascii="Verdana" w:hAnsi="Verdana"/>
          <w:sz w:val="18"/>
          <w:szCs w:val="18"/>
        </w:rPr>
      </w:pPr>
    </w:p>
    <w:p w14:paraId="77A0E980" w14:textId="3058085F" w:rsidR="00FA64CE" w:rsidRDefault="00994986" w:rsidP="00514D2F">
      <w:pPr>
        <w:rPr>
          <w:rFonts w:ascii="Verdana" w:hAnsi="Verdana"/>
          <w:sz w:val="18"/>
          <w:szCs w:val="18"/>
        </w:rPr>
      </w:pPr>
      <w:r w:rsidRPr="00994986">
        <w:rPr>
          <w:rFonts w:ascii="Verdana" w:hAnsi="Verdana"/>
          <w:sz w:val="18"/>
          <w:szCs w:val="18"/>
        </w:rPr>
        <w:t>Der Antragsteller muss die Abluftemissionen im Herstellwerk für folgende Schadstoffe bestimmen und sollte</w:t>
      </w:r>
      <w:r>
        <w:rPr>
          <w:rFonts w:ascii="Verdana" w:hAnsi="Verdana"/>
          <w:sz w:val="18"/>
          <w:szCs w:val="18"/>
        </w:rPr>
        <w:t xml:space="preserve"> </w:t>
      </w:r>
      <w:r w:rsidRPr="00994986">
        <w:rPr>
          <w:rFonts w:ascii="Verdana" w:hAnsi="Verdana"/>
          <w:sz w:val="18"/>
          <w:szCs w:val="18"/>
        </w:rPr>
        <w:t>die Grenzwerte der Tabelle 3-3 einhalten (Messvorschrift siehe Anhang D "Messungen der Abluftemissionen"):</w:t>
      </w:r>
    </w:p>
    <w:p w14:paraId="4DDF0315" w14:textId="77777777" w:rsidR="00994986" w:rsidRDefault="00994986" w:rsidP="00514D2F">
      <w:pPr>
        <w:rPr>
          <w:rFonts w:ascii="Verdana" w:hAnsi="Verdana"/>
          <w:sz w:val="18"/>
          <w:szCs w:val="18"/>
        </w:rPr>
      </w:pPr>
    </w:p>
    <w:p w14:paraId="58ABB132" w14:textId="77777777" w:rsidR="00994986" w:rsidRPr="00994986" w:rsidRDefault="00994986" w:rsidP="00994986">
      <w:pPr>
        <w:keepNext/>
        <w:rPr>
          <w:rFonts w:ascii="Verdana" w:hAnsi="Verdana"/>
          <w:sz w:val="18"/>
          <w:szCs w:val="18"/>
        </w:rPr>
      </w:pPr>
      <w:r w:rsidRPr="00994986">
        <w:rPr>
          <w:rFonts w:ascii="Verdana" w:hAnsi="Verdana"/>
          <w:sz w:val="18"/>
          <w:szCs w:val="18"/>
        </w:rPr>
        <w:t xml:space="preserve">Tabelle </w:t>
      </w:r>
      <w:r w:rsidRPr="00994986">
        <w:rPr>
          <w:rFonts w:ascii="Verdana" w:hAnsi="Verdana"/>
          <w:sz w:val="18"/>
          <w:szCs w:val="18"/>
        </w:rPr>
        <w:fldChar w:fldCharType="begin"/>
      </w:r>
      <w:r w:rsidRPr="00994986">
        <w:rPr>
          <w:rFonts w:ascii="Verdana" w:hAnsi="Verdana"/>
          <w:sz w:val="18"/>
          <w:szCs w:val="18"/>
        </w:rPr>
        <w:instrText xml:space="preserve"> SEQ Tabelle \* ARABIC </w:instrText>
      </w:r>
      <w:r w:rsidRPr="00994986">
        <w:rPr>
          <w:rFonts w:ascii="Verdana" w:hAnsi="Verdana"/>
          <w:sz w:val="18"/>
          <w:szCs w:val="18"/>
        </w:rPr>
        <w:fldChar w:fldCharType="separate"/>
      </w:r>
      <w:r w:rsidRPr="00994986">
        <w:rPr>
          <w:rFonts w:ascii="Verdana" w:hAnsi="Verdana"/>
          <w:sz w:val="18"/>
          <w:szCs w:val="18"/>
        </w:rPr>
        <w:t>3</w:t>
      </w:r>
      <w:r w:rsidRPr="00994986">
        <w:rPr>
          <w:rFonts w:ascii="Verdana" w:hAnsi="Verdana"/>
          <w:sz w:val="18"/>
          <w:szCs w:val="18"/>
        </w:rPr>
        <w:fldChar w:fldCharType="end"/>
      </w:r>
      <w:r w:rsidRPr="00994986">
        <w:rPr>
          <w:rFonts w:ascii="Verdana" w:hAnsi="Verdana"/>
          <w:sz w:val="18"/>
          <w:szCs w:val="18"/>
        </w:rPr>
        <w:t>: Zulässige Höchstwerte für Emissionsparameter (Abluft) bei der Papierherstellung als Jahresmittelwerte (JMW) in kg/t (lutro)</w:t>
      </w:r>
    </w:p>
    <w:tbl>
      <w:tblPr>
        <w:tblStyle w:val="TabellefrVergabegrundlageKopfzeileundersteSpaltegrau"/>
        <w:tblW w:w="9627" w:type="dxa"/>
        <w:tblLook w:val="04A0" w:firstRow="1" w:lastRow="0" w:firstColumn="1" w:lastColumn="0" w:noHBand="0" w:noVBand="1"/>
      </w:tblPr>
      <w:tblGrid>
        <w:gridCol w:w="3209"/>
        <w:gridCol w:w="3209"/>
        <w:gridCol w:w="3209"/>
      </w:tblGrid>
      <w:tr w:rsidR="00514D2F" w:rsidRPr="00514D2F" w14:paraId="0C3E3D6E" w14:textId="77777777" w:rsidTr="00C478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top"/>
          </w:tcPr>
          <w:p w14:paraId="70B22498" w14:textId="77777777" w:rsidR="00514D2F" w:rsidRPr="00514D2F" w:rsidRDefault="00514D2F" w:rsidP="00C478C4">
            <w:pPr>
              <w:pStyle w:val="Tabellentextfettkleinlinksbndig"/>
              <w:rPr>
                <w:rFonts w:eastAsiaTheme="minorHAnsi"/>
                <w:b w:val="0"/>
                <w:lang w:eastAsia="en-US"/>
              </w:rPr>
            </w:pPr>
          </w:p>
        </w:tc>
        <w:tc>
          <w:tcPr>
            <w:tcW w:w="3209" w:type="dxa"/>
            <w:vAlign w:val="top"/>
          </w:tcPr>
          <w:p w14:paraId="7D32D81F" w14:textId="77777777" w:rsidR="00514D2F" w:rsidRPr="00514D2F" w:rsidRDefault="00514D2F" w:rsidP="00C478C4">
            <w:pPr>
              <w:pStyle w:val="Tabellentextfettkleinlinksbndig"/>
              <w:cnfStyle w:val="100000000000" w:firstRow="1" w:lastRow="0" w:firstColumn="0" w:lastColumn="0" w:oddVBand="0" w:evenVBand="0" w:oddHBand="0" w:evenHBand="0" w:firstRowFirstColumn="0" w:firstRowLastColumn="0" w:lastRowFirstColumn="0" w:lastRowLastColumn="0"/>
              <w:rPr>
                <w:rFonts w:eastAsiaTheme="minorHAnsi"/>
                <w:b w:val="0"/>
                <w:lang w:eastAsia="en-US"/>
              </w:rPr>
            </w:pPr>
            <w:r w:rsidRPr="00514D2F">
              <w:rPr>
                <w:rFonts w:eastAsiaTheme="minorHAnsi"/>
                <w:b w:val="0"/>
                <w:lang w:eastAsia="en-US"/>
              </w:rPr>
              <w:t>Schwefel (S) als JMW</w:t>
            </w:r>
          </w:p>
        </w:tc>
        <w:tc>
          <w:tcPr>
            <w:tcW w:w="3209" w:type="dxa"/>
            <w:vAlign w:val="top"/>
          </w:tcPr>
          <w:p w14:paraId="229A15AC" w14:textId="77777777" w:rsidR="00514D2F" w:rsidRPr="00514D2F" w:rsidRDefault="00514D2F" w:rsidP="00C478C4">
            <w:pPr>
              <w:pStyle w:val="Tabellentextfettkleinlinksbndig"/>
              <w:cnfStyle w:val="100000000000" w:firstRow="1" w:lastRow="0" w:firstColumn="0" w:lastColumn="0" w:oddVBand="0" w:evenVBand="0" w:oddHBand="0" w:evenHBand="0" w:firstRowFirstColumn="0" w:firstRowLastColumn="0" w:lastRowFirstColumn="0" w:lastRowLastColumn="0"/>
              <w:rPr>
                <w:rFonts w:eastAsiaTheme="minorHAnsi"/>
                <w:b w:val="0"/>
                <w:lang w:eastAsia="en-US"/>
              </w:rPr>
            </w:pPr>
            <w:r w:rsidRPr="00514D2F">
              <w:rPr>
                <w:rFonts w:eastAsiaTheme="minorHAnsi"/>
                <w:b w:val="0"/>
                <w:lang w:eastAsia="en-US"/>
              </w:rPr>
              <w:t>NOx als JMW</w:t>
            </w:r>
          </w:p>
        </w:tc>
      </w:tr>
      <w:tr w:rsidR="00514D2F" w:rsidRPr="00514D2F" w14:paraId="6EA44945" w14:textId="77777777" w:rsidTr="00C478C4">
        <w:tc>
          <w:tcPr>
            <w:cnfStyle w:val="001000000000" w:firstRow="0" w:lastRow="0" w:firstColumn="1" w:lastColumn="0" w:oddVBand="0" w:evenVBand="0" w:oddHBand="0" w:evenHBand="0" w:firstRowFirstColumn="0" w:firstRowLastColumn="0" w:lastRowFirstColumn="0" w:lastRowLastColumn="0"/>
            <w:tcW w:w="3209" w:type="dxa"/>
            <w:vAlign w:val="top"/>
          </w:tcPr>
          <w:p w14:paraId="4AC7658C" w14:textId="77777777" w:rsidR="00514D2F" w:rsidRPr="00514D2F" w:rsidRDefault="00514D2F" w:rsidP="00C478C4">
            <w:pPr>
              <w:pStyle w:val="Tabellentextfettkleinlinksbndig"/>
              <w:rPr>
                <w:rFonts w:eastAsiaTheme="minorHAnsi"/>
                <w:b w:val="0"/>
                <w:lang w:eastAsia="en-US"/>
              </w:rPr>
            </w:pPr>
            <w:r w:rsidRPr="00514D2F">
              <w:rPr>
                <w:rFonts w:eastAsiaTheme="minorHAnsi"/>
                <w:b w:val="0"/>
                <w:lang w:eastAsia="en-US"/>
              </w:rPr>
              <w:t>Altpapierstoffaufbereitung</w:t>
            </w:r>
          </w:p>
        </w:tc>
        <w:tc>
          <w:tcPr>
            <w:tcW w:w="3209" w:type="dxa"/>
            <w:vAlign w:val="top"/>
          </w:tcPr>
          <w:p w14:paraId="5E8F9BBA"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0,20 kg/t</w:t>
            </w:r>
          </w:p>
        </w:tc>
        <w:tc>
          <w:tcPr>
            <w:tcW w:w="3209" w:type="dxa"/>
            <w:vAlign w:val="top"/>
          </w:tcPr>
          <w:p w14:paraId="46560FAD"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0,25 kg/t</w:t>
            </w:r>
          </w:p>
        </w:tc>
      </w:tr>
      <w:tr w:rsidR="00514D2F" w:rsidRPr="00514D2F" w14:paraId="54D907EB" w14:textId="77777777" w:rsidTr="00C478C4">
        <w:tc>
          <w:tcPr>
            <w:cnfStyle w:val="001000000000" w:firstRow="0" w:lastRow="0" w:firstColumn="1" w:lastColumn="0" w:oddVBand="0" w:evenVBand="0" w:oddHBand="0" w:evenHBand="0" w:firstRowFirstColumn="0" w:firstRowLastColumn="0" w:lastRowFirstColumn="0" w:lastRowLastColumn="0"/>
            <w:tcW w:w="3209" w:type="dxa"/>
            <w:vAlign w:val="top"/>
          </w:tcPr>
          <w:p w14:paraId="2F9BCBB6" w14:textId="77777777" w:rsidR="00514D2F" w:rsidRPr="00514D2F" w:rsidRDefault="00514D2F" w:rsidP="00C478C4">
            <w:pPr>
              <w:pStyle w:val="Tabellentextfettkleinlinksbndig"/>
              <w:rPr>
                <w:rFonts w:eastAsiaTheme="minorHAnsi"/>
                <w:b w:val="0"/>
                <w:lang w:eastAsia="en-US"/>
              </w:rPr>
            </w:pPr>
            <w:r w:rsidRPr="00514D2F">
              <w:rPr>
                <w:rFonts w:eastAsiaTheme="minorHAnsi"/>
                <w:b w:val="0"/>
                <w:lang w:eastAsia="en-US"/>
              </w:rPr>
              <w:t>Recyclingpapierherstellung</w:t>
            </w:r>
          </w:p>
        </w:tc>
        <w:tc>
          <w:tcPr>
            <w:tcW w:w="3209" w:type="dxa"/>
            <w:vAlign w:val="top"/>
          </w:tcPr>
          <w:p w14:paraId="06E2D179"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0,30 kg/t</w:t>
            </w:r>
          </w:p>
        </w:tc>
        <w:tc>
          <w:tcPr>
            <w:tcW w:w="3209" w:type="dxa"/>
            <w:vAlign w:val="top"/>
          </w:tcPr>
          <w:p w14:paraId="468AC5F4"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0,50 kg/t</w:t>
            </w:r>
          </w:p>
        </w:tc>
      </w:tr>
    </w:tbl>
    <w:p w14:paraId="67F7F1E6" w14:textId="77777777" w:rsidR="00514D2F" w:rsidRDefault="00514D2F" w:rsidP="00786EC0">
      <w:pPr>
        <w:rPr>
          <w:rFonts w:ascii="Verdana" w:hAnsi="Verdana"/>
          <w:sz w:val="18"/>
          <w:szCs w:val="18"/>
        </w:rPr>
      </w:pPr>
    </w:p>
    <w:p w14:paraId="7BAB40ED" w14:textId="77777777" w:rsidR="00514D2F" w:rsidRDefault="00514D2F" w:rsidP="00514D2F">
      <w:pPr>
        <w:rPr>
          <w:rFonts w:ascii="Verdana" w:hAnsi="Verdana"/>
          <w:sz w:val="18"/>
          <w:szCs w:val="18"/>
        </w:rPr>
      </w:pPr>
    </w:p>
    <w:p w14:paraId="73E6B17D" w14:textId="2FF627BB" w:rsidR="00514D2F" w:rsidRDefault="00514D2F" w:rsidP="00514D2F">
      <w:pPr>
        <w:rPr>
          <w:rFonts w:ascii="Verdana" w:hAnsi="Verdana"/>
          <w:sz w:val="18"/>
          <w:szCs w:val="18"/>
        </w:rPr>
      </w:pPr>
      <w:r w:rsidRPr="0011520F">
        <w:rPr>
          <w:rFonts w:ascii="Verdana" w:hAnsi="Verdana"/>
          <w:b/>
          <w:bCs/>
          <w:sz w:val="18"/>
          <w:szCs w:val="18"/>
          <w:u w:val="single"/>
        </w:rPr>
        <w:t>3.1</w:t>
      </w:r>
      <w:r w:rsidR="00994986">
        <w:rPr>
          <w:rFonts w:ascii="Verdana" w:hAnsi="Verdana"/>
          <w:b/>
          <w:bCs/>
          <w:sz w:val="18"/>
          <w:szCs w:val="18"/>
          <w:u w:val="single"/>
        </w:rPr>
        <w:t>6</w:t>
      </w:r>
      <w:r>
        <w:rPr>
          <w:rFonts w:ascii="Verdana" w:hAnsi="Verdana"/>
          <w:b/>
          <w:bCs/>
          <w:sz w:val="18"/>
          <w:szCs w:val="18"/>
          <w:u w:val="single"/>
        </w:rPr>
        <w:t xml:space="preserve"> Abfall</w:t>
      </w:r>
    </w:p>
    <w:p w14:paraId="4A54ED90" w14:textId="77777777" w:rsidR="00994986" w:rsidRDefault="00994986" w:rsidP="00994986">
      <w:pPr>
        <w:rPr>
          <w:rFonts w:ascii="Verdana" w:hAnsi="Verdana"/>
          <w:sz w:val="18"/>
          <w:szCs w:val="18"/>
        </w:rPr>
      </w:pPr>
      <w:r w:rsidRPr="00994986">
        <w:rPr>
          <w:rFonts w:ascii="Verdana" w:hAnsi="Verdana"/>
          <w:sz w:val="18"/>
          <w:szCs w:val="18"/>
        </w:rPr>
        <w:t xml:space="preserve">Im Sinne der Abfallvermeidung und zur Förderung der Kreislaufwirtschaft ist der Anfall an Reststoffen im Herstellungsprozess zu minimieren. Bei der Herstellung von Papieren aus Altpapier fallen folgende Reststoffe an: Schlämme aus der Prozesswasseraufbereitung, Faserschlämme, Rückstände aus der Altpapieraufbereitung sowie Deinkingschlämme. Die verbleibenden Reststoffe sind </w:t>
      </w:r>
      <w:proofErr w:type="gramStart"/>
      <w:r w:rsidRPr="00994986">
        <w:rPr>
          <w:rFonts w:ascii="Verdana" w:hAnsi="Verdana"/>
          <w:sz w:val="18"/>
          <w:szCs w:val="18"/>
        </w:rPr>
        <w:t>soweit</w:t>
      </w:r>
      <w:proofErr w:type="gramEnd"/>
      <w:r w:rsidRPr="00994986">
        <w:rPr>
          <w:rFonts w:ascii="Verdana" w:hAnsi="Verdana"/>
          <w:sz w:val="18"/>
          <w:szCs w:val="18"/>
        </w:rPr>
        <w:t xml:space="preserve"> wie möglich einer stofflichen Verwertung zuzuführen.</w:t>
      </w:r>
    </w:p>
    <w:p w14:paraId="5373649C" w14:textId="77777777" w:rsidR="00994986" w:rsidRDefault="00994986" w:rsidP="00994986">
      <w:pPr>
        <w:rPr>
          <w:rFonts w:ascii="Verdana" w:hAnsi="Verdana"/>
          <w:sz w:val="18"/>
          <w:szCs w:val="18"/>
        </w:rPr>
      </w:pPr>
    </w:p>
    <w:p w14:paraId="27917CF9" w14:textId="77777777" w:rsidR="00EB265F" w:rsidRDefault="00EB265F" w:rsidP="00994986">
      <w:pPr>
        <w:rPr>
          <w:rFonts w:ascii="Verdana" w:hAnsi="Verdana"/>
          <w:sz w:val="18"/>
          <w:szCs w:val="18"/>
        </w:rPr>
      </w:pPr>
    </w:p>
    <w:p w14:paraId="69711484" w14:textId="77777777" w:rsidR="00EB265F" w:rsidRDefault="00EB265F" w:rsidP="00994986">
      <w:pPr>
        <w:rPr>
          <w:rFonts w:ascii="Verdana" w:hAnsi="Verdana"/>
          <w:sz w:val="18"/>
          <w:szCs w:val="18"/>
        </w:rPr>
      </w:pPr>
    </w:p>
    <w:p w14:paraId="02E526FA" w14:textId="77777777" w:rsidR="00EB265F" w:rsidRDefault="00EB265F" w:rsidP="00994986">
      <w:pPr>
        <w:rPr>
          <w:rFonts w:ascii="Verdana" w:hAnsi="Verdana"/>
          <w:sz w:val="18"/>
          <w:szCs w:val="18"/>
        </w:rPr>
      </w:pPr>
    </w:p>
    <w:p w14:paraId="3CD0DE69" w14:textId="77777777" w:rsidR="00EB265F" w:rsidRDefault="00EB265F" w:rsidP="00994986">
      <w:pPr>
        <w:rPr>
          <w:rFonts w:ascii="Verdana" w:hAnsi="Verdana"/>
          <w:sz w:val="18"/>
          <w:szCs w:val="18"/>
        </w:rPr>
      </w:pPr>
    </w:p>
    <w:p w14:paraId="2765878B" w14:textId="23D09119" w:rsidR="00994986" w:rsidRDefault="00994986" w:rsidP="00994986">
      <w:pPr>
        <w:rPr>
          <w:rFonts w:ascii="Verdana" w:hAnsi="Verdana"/>
          <w:sz w:val="18"/>
          <w:szCs w:val="18"/>
        </w:rPr>
      </w:pPr>
      <w:r w:rsidRPr="00994986">
        <w:rPr>
          <w:rFonts w:ascii="Verdana" w:hAnsi="Verdana"/>
          <w:sz w:val="18"/>
          <w:szCs w:val="18"/>
        </w:rPr>
        <w:t xml:space="preserve">Bei der Herstellung von Recyclingpapier sind folgende Reststoffmengen, inklusive Schlämme aus der Prozesswasseraufbereitung, als Trockenmasse angegeben im Jahresmittel nicht zu überschreiten: </w:t>
      </w:r>
    </w:p>
    <w:p w14:paraId="2A213F43" w14:textId="77777777" w:rsidR="00994986" w:rsidRPr="00994986" w:rsidRDefault="00994986" w:rsidP="00994986">
      <w:pPr>
        <w:rPr>
          <w:rFonts w:ascii="Verdana" w:hAnsi="Verdana"/>
          <w:sz w:val="18"/>
          <w:szCs w:val="18"/>
        </w:rPr>
      </w:pPr>
    </w:p>
    <w:p w14:paraId="7D0DAB2C" w14:textId="77777777" w:rsidR="00994986" w:rsidRPr="00994986" w:rsidRDefault="00994986" w:rsidP="00994986">
      <w:pPr>
        <w:rPr>
          <w:rFonts w:ascii="Verdana" w:hAnsi="Verdana"/>
          <w:sz w:val="18"/>
          <w:szCs w:val="18"/>
        </w:rPr>
      </w:pPr>
      <w:r w:rsidRPr="00994986">
        <w:rPr>
          <w:rFonts w:ascii="Verdana" w:hAnsi="Verdana"/>
          <w:sz w:val="18"/>
          <w:szCs w:val="18"/>
        </w:rPr>
        <w:t>Papierfabrik mit Deinking: 250 kg/t Produkt</w:t>
      </w:r>
    </w:p>
    <w:p w14:paraId="106CA25C" w14:textId="77777777" w:rsidR="00994986" w:rsidRDefault="00994986" w:rsidP="00994986">
      <w:pPr>
        <w:rPr>
          <w:rFonts w:ascii="Verdana" w:hAnsi="Verdana"/>
          <w:sz w:val="18"/>
          <w:szCs w:val="18"/>
        </w:rPr>
      </w:pPr>
      <w:r w:rsidRPr="00994986">
        <w:rPr>
          <w:rFonts w:ascii="Verdana" w:hAnsi="Verdana"/>
          <w:sz w:val="18"/>
          <w:szCs w:val="18"/>
        </w:rPr>
        <w:t>Papierfabrik ohne Deinking: 135 kg/t Produkt.</w:t>
      </w:r>
    </w:p>
    <w:p w14:paraId="7439B6AA" w14:textId="77777777" w:rsidR="00994986" w:rsidRPr="00994986" w:rsidRDefault="00994986" w:rsidP="00994986">
      <w:pPr>
        <w:rPr>
          <w:rFonts w:ascii="Verdana" w:hAnsi="Verdana"/>
          <w:sz w:val="18"/>
          <w:szCs w:val="18"/>
        </w:rPr>
      </w:pPr>
    </w:p>
    <w:p w14:paraId="034D40B7" w14:textId="5079FC08" w:rsidR="00994986" w:rsidRDefault="00994986" w:rsidP="00786EC0">
      <w:pPr>
        <w:rPr>
          <w:rFonts w:ascii="Verdana" w:hAnsi="Verdana"/>
          <w:sz w:val="18"/>
          <w:szCs w:val="18"/>
        </w:rPr>
      </w:pPr>
      <w:r w:rsidRPr="00994986">
        <w:rPr>
          <w:rFonts w:ascii="Verdana" w:hAnsi="Verdana"/>
          <w:sz w:val="18"/>
          <w:szCs w:val="18"/>
        </w:rPr>
        <w:t>Diese Werte wurden aus der Datenerhebung für das BVT-Merkblatt für die Papier- und Zellstoffindustrie (PP-BREF, Abschnitt 6.2.1., Tabelle 6.1) abgeleitet.</w:t>
      </w:r>
    </w:p>
    <w:p w14:paraId="4B84DF07" w14:textId="77777777" w:rsidR="00994986" w:rsidRDefault="00994986" w:rsidP="00786EC0">
      <w:pPr>
        <w:rPr>
          <w:rFonts w:ascii="Verdana" w:hAnsi="Verdana"/>
          <w:sz w:val="18"/>
          <w:szCs w:val="18"/>
        </w:rPr>
      </w:pPr>
    </w:p>
    <w:p w14:paraId="3D57C976" w14:textId="77777777" w:rsidR="006531AB" w:rsidRDefault="006531AB" w:rsidP="00786EC0">
      <w:pPr>
        <w:rPr>
          <w:rFonts w:ascii="Verdana" w:hAnsi="Verdana"/>
          <w:sz w:val="18"/>
          <w:szCs w:val="18"/>
        </w:rPr>
      </w:pPr>
    </w:p>
    <w:p w14:paraId="5D40BF33" w14:textId="65790578" w:rsidR="00AB3B77" w:rsidRPr="0011520F" w:rsidRDefault="0011520F" w:rsidP="00786EC0">
      <w:pPr>
        <w:rPr>
          <w:rFonts w:ascii="Verdana" w:hAnsi="Verdana"/>
          <w:b/>
          <w:bCs/>
          <w:sz w:val="18"/>
          <w:szCs w:val="18"/>
          <w:u w:val="single"/>
        </w:rPr>
      </w:pPr>
      <w:r w:rsidRPr="0011520F">
        <w:rPr>
          <w:rFonts w:ascii="Verdana" w:hAnsi="Verdana"/>
          <w:b/>
          <w:bCs/>
          <w:sz w:val="18"/>
          <w:szCs w:val="18"/>
          <w:u w:val="single"/>
        </w:rPr>
        <w:t>3.1</w:t>
      </w:r>
      <w:r w:rsidR="00994986">
        <w:rPr>
          <w:rFonts w:ascii="Verdana" w:hAnsi="Verdana"/>
          <w:b/>
          <w:bCs/>
          <w:sz w:val="18"/>
          <w:szCs w:val="18"/>
          <w:u w:val="single"/>
        </w:rPr>
        <w:t>7</w:t>
      </w:r>
      <w:r w:rsidRPr="0011520F">
        <w:rPr>
          <w:rFonts w:ascii="Verdana" w:hAnsi="Verdana"/>
          <w:b/>
          <w:bCs/>
          <w:sz w:val="18"/>
          <w:szCs w:val="18"/>
          <w:u w:val="single"/>
        </w:rPr>
        <w:t xml:space="preserve"> Energieverbrauch und Herkunft des Stroms</w:t>
      </w:r>
    </w:p>
    <w:p w14:paraId="3C13CF67" w14:textId="77777777" w:rsidR="000246E2" w:rsidRPr="000246E2" w:rsidRDefault="000246E2" w:rsidP="000246E2">
      <w:pPr>
        <w:rPr>
          <w:rFonts w:ascii="Verdana" w:hAnsi="Verdana"/>
          <w:sz w:val="18"/>
          <w:szCs w:val="18"/>
        </w:rPr>
      </w:pPr>
      <w:r w:rsidRPr="000246E2">
        <w:rPr>
          <w:rFonts w:ascii="Verdana" w:hAnsi="Verdana"/>
          <w:sz w:val="18"/>
          <w:szCs w:val="18"/>
        </w:rPr>
        <w:t>Die Papierindustrie gehört zu den sechs energieintensiven Industrien Deutschlands. Der Blaue Engel setzt in seinen Vergabekriterien auch Anreize, um den Verbrauch an Wärme und Strom in den Herstellungsbetrieben weiter zu reduzieren. Bei der Herstellung von Recyclingpapier sind die Werte der folgenden Tabelle für den Strom- bzw. Prozesswärmeverbrauch als Jahresmittelwerte nicht zu überschreiten.</w:t>
      </w:r>
    </w:p>
    <w:p w14:paraId="5F087822" w14:textId="77777777" w:rsidR="000246E2" w:rsidRPr="000246E2" w:rsidRDefault="000246E2" w:rsidP="000246E2">
      <w:pPr>
        <w:rPr>
          <w:rFonts w:ascii="Verdana" w:hAnsi="Verdana"/>
          <w:sz w:val="18"/>
          <w:szCs w:val="18"/>
        </w:rPr>
      </w:pPr>
    </w:p>
    <w:p w14:paraId="62F5A8C2" w14:textId="77777777" w:rsidR="000246E2" w:rsidRPr="000246E2" w:rsidRDefault="000246E2" w:rsidP="000246E2">
      <w:pPr>
        <w:rPr>
          <w:rFonts w:ascii="Verdana" w:hAnsi="Verdana"/>
          <w:sz w:val="18"/>
          <w:szCs w:val="18"/>
        </w:rPr>
      </w:pPr>
      <w:bookmarkStart w:id="5" w:name="_Hlk207191239"/>
      <w:r w:rsidRPr="000246E2">
        <w:rPr>
          <w:rFonts w:ascii="Verdana" w:hAnsi="Verdana"/>
          <w:sz w:val="18"/>
          <w:szCs w:val="18"/>
        </w:rPr>
        <w:t xml:space="preserve">Wird deinkter Altpapierstoff als Halbprodukt zugekauft, sind die Energieverbräuche für zusätzliche Trocknung und Transport ebenfalls zu berücksichtigen. </w:t>
      </w:r>
    </w:p>
    <w:p w14:paraId="055816B6" w14:textId="044A62A9" w:rsidR="000246E2" w:rsidRPr="000246E2" w:rsidRDefault="000246E2" w:rsidP="000246E2">
      <w:pPr>
        <w:rPr>
          <w:rFonts w:ascii="Verdana" w:hAnsi="Verdana"/>
          <w:sz w:val="18"/>
          <w:szCs w:val="18"/>
        </w:rPr>
      </w:pPr>
      <w:r w:rsidRPr="000246E2">
        <w:rPr>
          <w:rFonts w:ascii="Verdana" w:hAnsi="Verdana"/>
          <w:sz w:val="18"/>
          <w:szCs w:val="18"/>
        </w:rPr>
        <w:t>Die Überschreitung der Summe aus Prozesswärme- und elektrischem Strombedarf um insgesamt 10% ist zulässig.</w:t>
      </w:r>
    </w:p>
    <w:p w14:paraId="1F6BFDBD" w14:textId="77777777" w:rsidR="000246E2" w:rsidRPr="000246E2" w:rsidRDefault="000246E2" w:rsidP="000246E2">
      <w:pPr>
        <w:rPr>
          <w:rFonts w:ascii="Verdana" w:hAnsi="Verdana"/>
          <w:sz w:val="18"/>
          <w:szCs w:val="18"/>
        </w:rPr>
      </w:pPr>
    </w:p>
    <w:p w14:paraId="0CF2094A" w14:textId="77777777" w:rsidR="000246E2" w:rsidRPr="000246E2" w:rsidRDefault="000246E2" w:rsidP="000246E2">
      <w:pPr>
        <w:rPr>
          <w:rFonts w:ascii="Verdana" w:hAnsi="Verdana"/>
          <w:sz w:val="18"/>
          <w:szCs w:val="18"/>
        </w:rPr>
      </w:pPr>
      <w:r w:rsidRPr="000246E2">
        <w:rPr>
          <w:rFonts w:ascii="Verdana" w:hAnsi="Verdana"/>
          <w:sz w:val="18"/>
          <w:szCs w:val="18"/>
        </w:rPr>
        <w:t>Weiterhin nennt der Antragsteller den eingesetzten Energiemix nach Art und Herkunft. Der verbrauchte Strom sollte aus erneuerbaren Energien stammen. Der Antragsteller gibt zudem an, ab welchen Zeitpunkt er auf den Energieträger Kohle verzichten wird, sofern nicht bereits geschehen.</w:t>
      </w:r>
      <w:bookmarkEnd w:id="5"/>
    </w:p>
    <w:p w14:paraId="34070821" w14:textId="77777777" w:rsidR="006531AB" w:rsidRDefault="006531AB" w:rsidP="00514D2F">
      <w:pPr>
        <w:pStyle w:val="Standardklein"/>
        <w:rPr>
          <w:rFonts w:eastAsiaTheme="minorHAnsi"/>
          <w:sz w:val="18"/>
          <w:szCs w:val="18"/>
          <w:lang w:eastAsia="en-US"/>
        </w:rPr>
      </w:pPr>
    </w:p>
    <w:p w14:paraId="19320C06" w14:textId="497B85D8" w:rsidR="006531AB" w:rsidRPr="00514D2F" w:rsidRDefault="006531AB" w:rsidP="00514D2F">
      <w:pPr>
        <w:pStyle w:val="Standardklein"/>
        <w:rPr>
          <w:rFonts w:eastAsiaTheme="minorHAnsi"/>
          <w:sz w:val="18"/>
          <w:szCs w:val="18"/>
          <w:lang w:eastAsia="en-US"/>
        </w:rPr>
      </w:pPr>
      <w:r w:rsidRPr="006531AB">
        <w:rPr>
          <w:rFonts w:eastAsiaTheme="minorHAnsi"/>
          <w:sz w:val="18"/>
          <w:szCs w:val="18"/>
          <w:lang w:eastAsia="en-US"/>
        </w:rPr>
        <w:t>Tabelle 4: Zulässiger Verbrauch an Prozesswärme und Strom bei der Papierherstellung (Jahresmittelwerte in kWh/t)</w:t>
      </w:r>
    </w:p>
    <w:tbl>
      <w:tblPr>
        <w:tblStyle w:val="TabellefrVergabegrundlageKopfzeileundersteSpaltegrau"/>
        <w:tblW w:w="0" w:type="auto"/>
        <w:tblLook w:val="04A0" w:firstRow="1" w:lastRow="0" w:firstColumn="1" w:lastColumn="0" w:noHBand="0" w:noVBand="1"/>
      </w:tblPr>
      <w:tblGrid>
        <w:gridCol w:w="3397"/>
        <w:gridCol w:w="3021"/>
        <w:gridCol w:w="3210"/>
      </w:tblGrid>
      <w:tr w:rsidR="00514D2F" w:rsidRPr="00514D2F" w14:paraId="0C325D5D" w14:textId="77777777" w:rsidTr="00BA6C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vAlign w:val="top"/>
          </w:tcPr>
          <w:p w14:paraId="2559D49D" w14:textId="77777777" w:rsidR="00514D2F" w:rsidRPr="00514D2F" w:rsidRDefault="00514D2F" w:rsidP="00C478C4">
            <w:pPr>
              <w:pStyle w:val="Tabellentextfettkleinlinksbndig"/>
              <w:rPr>
                <w:rFonts w:eastAsiaTheme="minorHAnsi"/>
                <w:b w:val="0"/>
                <w:lang w:eastAsia="en-US"/>
              </w:rPr>
            </w:pPr>
          </w:p>
        </w:tc>
        <w:tc>
          <w:tcPr>
            <w:tcW w:w="3021" w:type="dxa"/>
            <w:vAlign w:val="top"/>
          </w:tcPr>
          <w:p w14:paraId="023E464F" w14:textId="77777777" w:rsidR="00514D2F" w:rsidRPr="00514D2F" w:rsidRDefault="00514D2F" w:rsidP="00C478C4">
            <w:pPr>
              <w:pStyle w:val="Tabellentextfettkleinlinksbndig"/>
              <w:cnfStyle w:val="100000000000" w:firstRow="1" w:lastRow="0" w:firstColumn="0" w:lastColumn="0" w:oddVBand="0" w:evenVBand="0" w:oddHBand="0" w:evenHBand="0" w:firstRowFirstColumn="0" w:firstRowLastColumn="0" w:lastRowFirstColumn="0" w:lastRowLastColumn="0"/>
              <w:rPr>
                <w:rFonts w:eastAsiaTheme="minorHAnsi"/>
                <w:b w:val="0"/>
                <w:lang w:eastAsia="en-US"/>
              </w:rPr>
            </w:pPr>
            <w:r w:rsidRPr="00514D2F">
              <w:rPr>
                <w:rFonts w:eastAsiaTheme="minorHAnsi"/>
                <w:b w:val="0"/>
                <w:lang w:eastAsia="en-US"/>
              </w:rPr>
              <w:t>Prozesswärme (inkl. „power-to-heat als Wärme) in kWh/t</w:t>
            </w:r>
          </w:p>
        </w:tc>
        <w:tc>
          <w:tcPr>
            <w:tcW w:w="3210" w:type="dxa"/>
            <w:vAlign w:val="top"/>
          </w:tcPr>
          <w:p w14:paraId="2A1BEBD0" w14:textId="77777777" w:rsidR="00514D2F" w:rsidRPr="00514D2F" w:rsidRDefault="00514D2F" w:rsidP="00C478C4">
            <w:pPr>
              <w:pStyle w:val="Tabellentextfettkleinlinksbndig"/>
              <w:cnfStyle w:val="100000000000" w:firstRow="1" w:lastRow="0" w:firstColumn="0" w:lastColumn="0" w:oddVBand="0" w:evenVBand="0" w:oddHBand="0" w:evenHBand="0" w:firstRowFirstColumn="0" w:firstRowLastColumn="0" w:lastRowFirstColumn="0" w:lastRowLastColumn="0"/>
              <w:rPr>
                <w:rFonts w:eastAsiaTheme="minorHAnsi"/>
                <w:b w:val="0"/>
                <w:lang w:eastAsia="en-US"/>
              </w:rPr>
            </w:pPr>
            <w:r w:rsidRPr="00514D2F">
              <w:rPr>
                <w:rFonts w:eastAsiaTheme="minorHAnsi"/>
                <w:b w:val="0"/>
                <w:lang w:eastAsia="en-US"/>
              </w:rPr>
              <w:t>Elektrischer Strom (exkl. „power-to-heat als Wärme) in kWh/t</w:t>
            </w:r>
          </w:p>
        </w:tc>
      </w:tr>
      <w:tr w:rsidR="00514D2F" w:rsidRPr="00514D2F" w14:paraId="49B2E85B" w14:textId="77777777" w:rsidTr="00BA6CDF">
        <w:tc>
          <w:tcPr>
            <w:cnfStyle w:val="001000000000" w:firstRow="0" w:lastRow="0" w:firstColumn="1" w:lastColumn="0" w:oddVBand="0" w:evenVBand="0" w:oddHBand="0" w:evenHBand="0" w:firstRowFirstColumn="0" w:firstRowLastColumn="0" w:lastRowFirstColumn="0" w:lastRowLastColumn="0"/>
            <w:tcW w:w="3397" w:type="dxa"/>
            <w:vAlign w:val="top"/>
          </w:tcPr>
          <w:p w14:paraId="03347841" w14:textId="77777777" w:rsidR="00514D2F" w:rsidRPr="00514D2F" w:rsidRDefault="00514D2F" w:rsidP="00C478C4">
            <w:pPr>
              <w:pStyle w:val="Tabellentextfettkleinlinksbndig"/>
              <w:rPr>
                <w:rFonts w:eastAsiaTheme="minorHAnsi"/>
                <w:b w:val="0"/>
                <w:lang w:eastAsia="en-US"/>
              </w:rPr>
            </w:pPr>
            <w:r w:rsidRPr="00514D2F">
              <w:rPr>
                <w:rFonts w:eastAsiaTheme="minorHAnsi"/>
                <w:b w:val="0"/>
                <w:lang w:eastAsia="en-US"/>
              </w:rPr>
              <w:t>Papierfabrik mit Deinking</w:t>
            </w:r>
          </w:p>
        </w:tc>
        <w:tc>
          <w:tcPr>
            <w:tcW w:w="3021" w:type="dxa"/>
            <w:vAlign w:val="top"/>
          </w:tcPr>
          <w:p w14:paraId="0EF60353"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 xml:space="preserve"> 1.550</w:t>
            </w:r>
          </w:p>
        </w:tc>
        <w:tc>
          <w:tcPr>
            <w:tcW w:w="3210" w:type="dxa"/>
            <w:vAlign w:val="top"/>
          </w:tcPr>
          <w:p w14:paraId="0EEA32FE"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900</w:t>
            </w:r>
          </w:p>
        </w:tc>
      </w:tr>
      <w:tr w:rsidR="00514D2F" w:rsidRPr="00514D2F" w14:paraId="03D6F5D4" w14:textId="77777777" w:rsidTr="00BA6CDF">
        <w:tc>
          <w:tcPr>
            <w:cnfStyle w:val="001000000000" w:firstRow="0" w:lastRow="0" w:firstColumn="1" w:lastColumn="0" w:oddVBand="0" w:evenVBand="0" w:oddHBand="0" w:evenHBand="0" w:firstRowFirstColumn="0" w:firstRowLastColumn="0" w:lastRowFirstColumn="0" w:lastRowLastColumn="0"/>
            <w:tcW w:w="3397" w:type="dxa"/>
            <w:vAlign w:val="top"/>
          </w:tcPr>
          <w:p w14:paraId="6F88B9BB" w14:textId="77777777" w:rsidR="00514D2F" w:rsidRPr="00514D2F" w:rsidRDefault="00514D2F" w:rsidP="00C478C4">
            <w:pPr>
              <w:pStyle w:val="Tabellentextfettkleinlinksbndig"/>
              <w:rPr>
                <w:rFonts w:eastAsiaTheme="minorHAnsi"/>
                <w:b w:val="0"/>
                <w:lang w:eastAsia="en-US"/>
              </w:rPr>
            </w:pPr>
            <w:r w:rsidRPr="00514D2F">
              <w:rPr>
                <w:rFonts w:eastAsiaTheme="minorHAnsi"/>
                <w:b w:val="0"/>
                <w:lang w:eastAsia="en-US"/>
              </w:rPr>
              <w:t>Papierfabrik ohne Deinking</w:t>
            </w:r>
          </w:p>
        </w:tc>
        <w:tc>
          <w:tcPr>
            <w:tcW w:w="3021" w:type="dxa"/>
            <w:vAlign w:val="top"/>
          </w:tcPr>
          <w:p w14:paraId="6B4A307E"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 xml:space="preserve"> 1.550</w:t>
            </w:r>
          </w:p>
        </w:tc>
        <w:tc>
          <w:tcPr>
            <w:tcW w:w="3210" w:type="dxa"/>
            <w:vAlign w:val="top"/>
          </w:tcPr>
          <w:p w14:paraId="183351D4"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600</w:t>
            </w:r>
          </w:p>
        </w:tc>
      </w:tr>
    </w:tbl>
    <w:p w14:paraId="7735763E" w14:textId="77777777" w:rsidR="0011520F" w:rsidRDefault="0011520F" w:rsidP="00786EC0">
      <w:pPr>
        <w:rPr>
          <w:rFonts w:ascii="Verdana" w:hAnsi="Verdana"/>
          <w:sz w:val="18"/>
          <w:szCs w:val="18"/>
        </w:rPr>
      </w:pPr>
    </w:p>
    <w:p w14:paraId="59462F75" w14:textId="77777777" w:rsidR="000246E2" w:rsidRPr="000246E2" w:rsidRDefault="000246E2" w:rsidP="000246E2">
      <w:pPr>
        <w:rPr>
          <w:rFonts w:ascii="Verdana" w:hAnsi="Verdana"/>
          <w:sz w:val="18"/>
          <w:szCs w:val="18"/>
        </w:rPr>
      </w:pPr>
      <w:r w:rsidRPr="000246E2">
        <w:rPr>
          <w:rFonts w:ascii="Verdana" w:hAnsi="Verdana"/>
          <w:sz w:val="18"/>
          <w:szCs w:val="18"/>
        </w:rPr>
        <w:t>Diese Werte wurden aus der Datenerhebung für das BVT-Merkblatt für die Papier- und Zellstoffindustrie abgeleitet (PP-BREF, Abschnitt 6.2.1, Tabelle 6.7 und 6.8; Abschnitt 6.3.10, Tabelle 6.2.5).</w:t>
      </w:r>
    </w:p>
    <w:p w14:paraId="1D54CCEC" w14:textId="77777777" w:rsidR="000246E2" w:rsidRDefault="000246E2" w:rsidP="00786EC0">
      <w:pPr>
        <w:rPr>
          <w:rFonts w:ascii="Verdana" w:hAnsi="Verdana"/>
          <w:sz w:val="18"/>
          <w:szCs w:val="18"/>
        </w:rPr>
      </w:pPr>
    </w:p>
    <w:p w14:paraId="51DB58BB" w14:textId="77777777" w:rsidR="000246E2" w:rsidRPr="00BA6CDF" w:rsidRDefault="000246E2" w:rsidP="00786EC0">
      <w:pPr>
        <w:rPr>
          <w:rFonts w:ascii="Verdana" w:hAnsi="Verdana"/>
          <w:b/>
          <w:bCs/>
          <w:sz w:val="18"/>
          <w:szCs w:val="18"/>
          <w:u w:val="single"/>
        </w:rPr>
      </w:pPr>
    </w:p>
    <w:p w14:paraId="0BE4CFE0" w14:textId="05DDD23B" w:rsidR="00EA3B42" w:rsidRPr="00EA3B42" w:rsidRDefault="006531AB" w:rsidP="000246E2">
      <w:pPr>
        <w:rPr>
          <w:sz w:val="18"/>
          <w:szCs w:val="18"/>
        </w:rPr>
      </w:pPr>
      <w:r w:rsidRPr="006531AB">
        <w:rPr>
          <w:rFonts w:ascii="Verdana" w:hAnsi="Verdana"/>
          <w:sz w:val="18"/>
          <w:szCs w:val="18"/>
        </w:rPr>
        <w:t xml:space="preserve"> </w:t>
      </w:r>
    </w:p>
    <w:p w14:paraId="6475F40C" w14:textId="77777777" w:rsidR="00EA3B42" w:rsidRPr="00AD4359" w:rsidRDefault="00EA3B42" w:rsidP="00EA3B42"/>
    <w:p w14:paraId="0406D54F" w14:textId="5CF35AD8" w:rsidR="00EA3B42" w:rsidRPr="00A56751" w:rsidRDefault="00EA3B42" w:rsidP="00EA3B42">
      <w:pPr>
        <w:rPr>
          <w:rFonts w:ascii="Verdana" w:hAnsi="Verdana"/>
          <w:sz w:val="18"/>
          <w:szCs w:val="18"/>
        </w:rPr>
      </w:pPr>
    </w:p>
    <w:sectPr w:rsidR="00EA3B42" w:rsidRPr="00A56751" w:rsidSect="002D20E7">
      <w:headerReference w:type="default" r:id="rId11"/>
      <w:footerReference w:type="defaul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687FA" w14:textId="77777777" w:rsidR="00DD3195" w:rsidRDefault="00DD3195" w:rsidP="00E02F60">
      <w:pPr>
        <w:spacing w:before="0" w:after="0"/>
      </w:pPr>
      <w:r>
        <w:separator/>
      </w:r>
    </w:p>
  </w:endnote>
  <w:endnote w:type="continuationSeparator" w:id="0">
    <w:p w14:paraId="6C7D7146" w14:textId="77777777" w:rsidR="00DD3195" w:rsidRDefault="00DD3195"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INPro">
    <w:panose1 w:val="020B0504020201010104"/>
    <w:charset w:val="00"/>
    <w:family w:val="swiss"/>
    <w:notTrueType/>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Content>
      <w:sdt>
        <w:sdtPr>
          <w:rPr>
            <w:rFonts w:ascii="Verdana" w:hAnsi="Verdana"/>
            <w:sz w:val="18"/>
            <w:szCs w:val="18"/>
          </w:rPr>
          <w:id w:val="-1705238520"/>
          <w:docPartObj>
            <w:docPartGallery w:val="Page Numbers (Top of Page)"/>
            <w:docPartUnique/>
          </w:docPartObj>
        </w:sdtPr>
        <w:sdtContent>
          <w:p w14:paraId="7354E780" w14:textId="4B4078D6" w:rsidR="007E0226" w:rsidRPr="007E0226" w:rsidRDefault="007E0226" w:rsidP="007E0226">
            <w:pPr>
              <w:pStyle w:val="Fuzeile"/>
              <w:rPr>
                <w:rFonts w:ascii="Verdana" w:hAnsi="Verdana"/>
                <w:sz w:val="18"/>
                <w:szCs w:val="18"/>
              </w:rPr>
            </w:pPr>
            <w:r w:rsidRPr="007E0226">
              <w:rPr>
                <w:rFonts w:ascii="Verdana" w:hAnsi="Verdana"/>
                <w:sz w:val="18"/>
                <w:szCs w:val="18"/>
              </w:rPr>
              <w:t>Anlage 1</w:t>
            </w:r>
            <w:r w:rsidRPr="007E0226">
              <w:rPr>
                <w:rFonts w:ascii="Verdana" w:hAnsi="Verdana"/>
                <w:sz w:val="18"/>
                <w:szCs w:val="18"/>
              </w:rPr>
              <w:tab/>
            </w:r>
            <w:r w:rsidRPr="007E0226">
              <w:rPr>
                <w:rFonts w:ascii="Verdana" w:hAnsi="Verdana"/>
                <w:bCs/>
                <w:sz w:val="18"/>
                <w:szCs w:val="18"/>
              </w:rPr>
              <w:fldChar w:fldCharType="begin"/>
            </w:r>
            <w:r w:rsidRPr="007E0226">
              <w:rPr>
                <w:rFonts w:ascii="Verdana" w:hAnsi="Verdana"/>
                <w:bCs/>
                <w:sz w:val="18"/>
                <w:szCs w:val="18"/>
              </w:rPr>
              <w:instrText>PAGE</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sz w:val="18"/>
                <w:szCs w:val="18"/>
              </w:rPr>
              <w:t xml:space="preserve"> / </w:t>
            </w:r>
            <w:r w:rsidRPr="007E0226">
              <w:rPr>
                <w:rFonts w:ascii="Verdana" w:hAnsi="Verdana"/>
                <w:bCs/>
                <w:sz w:val="18"/>
                <w:szCs w:val="18"/>
              </w:rPr>
              <w:fldChar w:fldCharType="begin"/>
            </w:r>
            <w:r w:rsidRPr="007E0226">
              <w:rPr>
                <w:rFonts w:ascii="Verdana" w:hAnsi="Verdana"/>
                <w:bCs/>
                <w:sz w:val="18"/>
                <w:szCs w:val="18"/>
              </w:rPr>
              <w:instrText>NUMPAGES</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bCs/>
                <w:sz w:val="18"/>
                <w:szCs w:val="18"/>
              </w:rPr>
              <w:tab/>
            </w:r>
            <w:r w:rsidRPr="0077103B">
              <w:rPr>
                <w:rFonts w:ascii="Verdana" w:hAnsi="Verdana"/>
                <w:bCs/>
                <w:sz w:val="18"/>
                <w:szCs w:val="18"/>
              </w:rPr>
              <w:t xml:space="preserve">DE-UZ </w:t>
            </w:r>
            <w:r w:rsidR="00EB265F">
              <w:rPr>
                <w:rFonts w:ascii="Verdana" w:hAnsi="Verdana"/>
                <w:bCs/>
                <w:sz w:val="18"/>
                <w:szCs w:val="18"/>
              </w:rPr>
              <w:t>217a</w:t>
            </w:r>
            <w:r w:rsidRPr="0077103B">
              <w:rPr>
                <w:rFonts w:ascii="Verdana" w:hAnsi="Verdana"/>
                <w:bCs/>
                <w:sz w:val="18"/>
                <w:szCs w:val="18"/>
              </w:rPr>
              <w:t xml:space="preserve"> Ausgabe Januar </w:t>
            </w:r>
            <w:r w:rsidR="0077103B" w:rsidRPr="0077103B">
              <w:rPr>
                <w:rFonts w:ascii="Verdana" w:hAnsi="Verdana"/>
                <w:bCs/>
                <w:sz w:val="18"/>
                <w:szCs w:val="18"/>
              </w:rPr>
              <w:t>202</w:t>
            </w:r>
            <w:r w:rsidR="00AA68DE">
              <w:rPr>
                <w:rFonts w:ascii="Verdana" w:hAnsi="Verdana"/>
                <w:bCs/>
                <w:sz w:val="18"/>
                <w:szCs w:val="18"/>
              </w:rPr>
              <w:t>6</w:t>
            </w:r>
          </w:p>
        </w:sdtContent>
      </w:sdt>
    </w:sdtContent>
  </w:sdt>
  <w:p w14:paraId="1B421E80" w14:textId="77777777" w:rsidR="00A94838" w:rsidRPr="00A94838" w:rsidRDefault="00A94838">
    <w:pPr>
      <w:pStyle w:val="Fuzeile"/>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75E95" w14:textId="77777777" w:rsidR="00DD3195" w:rsidRDefault="00DD3195" w:rsidP="00E02F60">
      <w:pPr>
        <w:spacing w:before="0" w:after="0"/>
      </w:pPr>
      <w:r>
        <w:separator/>
      </w:r>
    </w:p>
  </w:footnote>
  <w:footnote w:type="continuationSeparator" w:id="0">
    <w:p w14:paraId="6801F31D" w14:textId="77777777" w:rsidR="00DD3195" w:rsidRDefault="00DD3195" w:rsidP="00E02F6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4D280506"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Pr>
        <w:rFonts w:ascii="Verdana" w:hAnsi="Verdana"/>
        <w:b/>
        <w:sz w:val="18"/>
        <w:szCs w:val="18"/>
      </w:rPr>
      <w:t>Letzte Aktualisierung</w:t>
    </w:r>
    <w:r w:rsidRPr="00280320">
      <w:rPr>
        <w:rFonts w:ascii="Verdana" w:hAnsi="Verdana"/>
        <w:b/>
        <w:color w:val="000000" w:themeColor="text1"/>
        <w:sz w:val="18"/>
        <w:szCs w:val="18"/>
      </w:rPr>
      <w:t xml:space="preserve">:   </w:t>
    </w:r>
    <w:r w:rsidR="00280320" w:rsidRPr="00280320">
      <w:rPr>
        <w:rFonts w:ascii="Verdana" w:hAnsi="Verdana"/>
        <w:b/>
        <w:color w:val="000000" w:themeColor="text1"/>
        <w:sz w:val="18"/>
        <w:szCs w:val="18"/>
      </w:rPr>
      <w:t>10</w:t>
    </w:r>
    <w:r w:rsidR="00133A4F" w:rsidRPr="00280320">
      <w:rPr>
        <w:rFonts w:ascii="Verdana" w:hAnsi="Verdana"/>
        <w:b/>
        <w:color w:val="000000" w:themeColor="text1"/>
        <w:sz w:val="18"/>
        <w:szCs w:val="18"/>
      </w:rPr>
      <w:t>.</w:t>
    </w:r>
    <w:r w:rsidR="00280320" w:rsidRPr="00280320">
      <w:rPr>
        <w:rFonts w:ascii="Verdana" w:hAnsi="Verdana"/>
        <w:b/>
        <w:color w:val="000000" w:themeColor="text1"/>
        <w:sz w:val="18"/>
        <w:szCs w:val="18"/>
      </w:rPr>
      <w:t>04</w:t>
    </w:r>
    <w:r w:rsidR="00133A4F" w:rsidRPr="00280320">
      <w:rPr>
        <w:rFonts w:ascii="Verdana" w:hAnsi="Verdana"/>
        <w:b/>
        <w:color w:val="000000" w:themeColor="text1"/>
        <w:sz w:val="18"/>
        <w:szCs w:val="18"/>
      </w:rPr>
      <w:t>.</w:t>
    </w:r>
    <w:r w:rsidR="00133A4F">
      <w:rPr>
        <w:rFonts w:ascii="Verdana" w:hAnsi="Verdana"/>
        <w:b/>
        <w:sz w:val="18"/>
        <w:szCs w:val="18"/>
      </w:rPr>
      <w:t>202</w:t>
    </w:r>
    <w:r w:rsidR="004A7BE1">
      <w:rPr>
        <w:rFonts w:ascii="Verdana" w:hAnsi="Verdana"/>
        <w:b/>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0E03850"/>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708B190"/>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65F1087"/>
    <w:multiLevelType w:val="hybridMultilevel"/>
    <w:tmpl w:val="C0DC5664"/>
    <w:lvl w:ilvl="0" w:tplc="8410F500">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AC53AC"/>
    <w:multiLevelType w:val="hybridMultilevel"/>
    <w:tmpl w:val="2F6EF39E"/>
    <w:lvl w:ilvl="0" w:tplc="30D025BE">
      <w:start w:val="3"/>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AF6D2D"/>
    <w:multiLevelType w:val="hybridMultilevel"/>
    <w:tmpl w:val="9A66E82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6" w15:restartNumberingAfterBreak="0">
    <w:nsid w:val="1DC71B18"/>
    <w:multiLevelType w:val="hybridMultilevel"/>
    <w:tmpl w:val="602E53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4F48BE"/>
    <w:multiLevelType w:val="hybridMultilevel"/>
    <w:tmpl w:val="D3087D6A"/>
    <w:lvl w:ilvl="0" w:tplc="171261B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27DF4BD6"/>
    <w:multiLevelType w:val="hybridMultilevel"/>
    <w:tmpl w:val="4FFE481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D12439"/>
    <w:multiLevelType w:val="hybridMultilevel"/>
    <w:tmpl w:val="96F4A6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175A22"/>
    <w:multiLevelType w:val="hybridMultilevel"/>
    <w:tmpl w:val="273684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FD6A41"/>
    <w:multiLevelType w:val="hybridMultilevel"/>
    <w:tmpl w:val="B89E200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5C78DA"/>
    <w:multiLevelType w:val="hybridMultilevel"/>
    <w:tmpl w:val="1414BE08"/>
    <w:lvl w:ilvl="0" w:tplc="C0A6436C">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18D3220"/>
    <w:multiLevelType w:val="hybridMultilevel"/>
    <w:tmpl w:val="6024B4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772652"/>
    <w:multiLevelType w:val="hybridMultilevel"/>
    <w:tmpl w:val="43A0BF44"/>
    <w:lvl w:ilvl="0" w:tplc="C7D4A8A4">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779282B"/>
    <w:multiLevelType w:val="hybridMultilevel"/>
    <w:tmpl w:val="596017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B31CF3"/>
    <w:multiLevelType w:val="hybridMultilevel"/>
    <w:tmpl w:val="2D5EC7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757533"/>
    <w:multiLevelType w:val="hybridMultilevel"/>
    <w:tmpl w:val="E96A1B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FE52C60"/>
    <w:multiLevelType w:val="hybridMultilevel"/>
    <w:tmpl w:val="4F8C171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9303DB"/>
    <w:multiLevelType w:val="hybridMultilevel"/>
    <w:tmpl w:val="36D298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BDC1D78"/>
    <w:multiLevelType w:val="hybridMultilevel"/>
    <w:tmpl w:val="A552D47E"/>
    <w:lvl w:ilvl="0" w:tplc="A8BE07B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D5D6325"/>
    <w:multiLevelType w:val="hybridMultilevel"/>
    <w:tmpl w:val="79040DDC"/>
    <w:lvl w:ilvl="0" w:tplc="FCCA5C92">
      <w:start w:val="1"/>
      <w:numFmt w:val="bullet"/>
      <w:pStyle w:val="AufzhlungPunkt2"/>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E2D0E72"/>
    <w:multiLevelType w:val="hybridMultilevel"/>
    <w:tmpl w:val="0EF62F0E"/>
    <w:lvl w:ilvl="0" w:tplc="1B9C7B92">
      <w:start w:val="1"/>
      <w:numFmt w:val="bullet"/>
      <w:lvlText w:val="-"/>
      <w:lvlJc w:val="left"/>
      <w:pPr>
        <w:ind w:left="1080" w:hanging="360"/>
      </w:pPr>
      <w:rPr>
        <w:rFonts w:ascii="Verdana" w:eastAsiaTheme="minorHAnsi" w:hAnsi="Verdana"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711E5904"/>
    <w:multiLevelType w:val="multilevel"/>
    <w:tmpl w:val="D25232F0"/>
    <w:lvl w:ilvl="0">
      <w:start w:val="1"/>
      <w:numFmt w:val="decimal"/>
      <w:lvlText w:val="%1"/>
      <w:lvlJc w:val="left"/>
      <w:pPr>
        <w:ind w:left="425" w:hanging="425"/>
      </w:pPr>
      <w:rPr>
        <w:rFonts w:ascii="Verdana" w:hAnsi="Verdana" w:hint="default"/>
        <w:b/>
        <w:i w:val="0"/>
        <w:sz w:val="22"/>
      </w:rPr>
    </w:lvl>
    <w:lvl w:ilvl="1">
      <w:start w:val="1"/>
      <w:numFmt w:val="decimal"/>
      <w:lvlText w:val="%1.%2"/>
      <w:lvlJc w:val="left"/>
      <w:pPr>
        <w:ind w:left="851" w:hanging="851"/>
      </w:pPr>
      <w:rPr>
        <w:rFonts w:ascii="Verdana" w:hAnsi="Verdana" w:hint="default"/>
        <w:b/>
        <w:i w:val="0"/>
        <w:sz w:val="20"/>
      </w:rPr>
    </w:lvl>
    <w:lvl w:ilvl="2">
      <w:start w:val="1"/>
      <w:numFmt w:val="decimal"/>
      <w:lvlText w:val="%1.%2.%3"/>
      <w:lvlJc w:val="left"/>
      <w:pPr>
        <w:ind w:left="1276" w:hanging="1276"/>
      </w:pPr>
      <w:rPr>
        <w:rFonts w:ascii="Verdana" w:hAnsi="Verdana" w:hint="default"/>
        <w:b/>
        <w:i w:val="0"/>
        <w:sz w:val="20"/>
      </w:rPr>
    </w:lvl>
    <w:lvl w:ilvl="3">
      <w:start w:val="1"/>
      <w:numFmt w:val="decimal"/>
      <w:lvlText w:val="%1.%2.%3.%4"/>
      <w:lvlJc w:val="left"/>
      <w:pPr>
        <w:ind w:left="1701" w:hanging="1701"/>
      </w:pPr>
      <w:rPr>
        <w:rFonts w:ascii="Verdana" w:hAnsi="Verdana" w:hint="default"/>
        <w:b/>
        <w:i w:val="0"/>
        <w:sz w:val="20"/>
      </w:rPr>
    </w:lvl>
    <w:lvl w:ilvl="4">
      <w:start w:val="1"/>
      <w:numFmt w:val="decimal"/>
      <w:lvlText w:val="%1.%2.%3.%4.%5"/>
      <w:lvlJc w:val="left"/>
      <w:pPr>
        <w:ind w:left="2126" w:hanging="2126"/>
      </w:pPr>
      <w:rPr>
        <w:rFonts w:ascii="Verdana" w:hAnsi="Verdana" w:hint="default"/>
        <w:b/>
        <w:i w:val="0"/>
        <w:sz w:val="20"/>
      </w:rPr>
    </w:lvl>
    <w:lvl w:ilvl="5">
      <w:start w:val="1"/>
      <w:numFmt w:val="decimal"/>
      <w:lvlText w:val="%1.%2.%3.%4.%5.%6"/>
      <w:lvlJc w:val="left"/>
      <w:pPr>
        <w:ind w:left="2552" w:hanging="2552"/>
      </w:pPr>
      <w:rPr>
        <w:rFonts w:ascii="Verdana" w:hAnsi="Verdana" w:hint="default"/>
        <w:b/>
        <w:i w:val="0"/>
        <w:sz w:val="20"/>
      </w:rPr>
    </w:lvl>
    <w:lvl w:ilvl="6">
      <w:start w:val="1"/>
      <w:numFmt w:val="lowerLetter"/>
      <w:lvlText w:val="%7)"/>
      <w:lvlJc w:val="left"/>
      <w:pPr>
        <w:ind w:left="360" w:hanging="360"/>
      </w:pPr>
    </w:lvl>
    <w:lvl w:ilvl="7">
      <w:start w:val="1"/>
      <w:numFmt w:val="lowerLetter"/>
      <w:lvlText w:val="%8)"/>
      <w:lvlJc w:val="left"/>
      <w:pPr>
        <w:ind w:left="425" w:hanging="425"/>
      </w:pPr>
      <w:rPr>
        <w:rFonts w:ascii="Verdana" w:hAnsi="Verdana" w:hint="default"/>
        <w:b w:val="0"/>
        <w:i/>
        <w:sz w:val="20"/>
      </w:rPr>
    </w:lvl>
    <w:lvl w:ilvl="8">
      <w:start w:val="1"/>
      <w:numFmt w:val="lowerLetter"/>
      <w:lvlText w:val="%9)"/>
      <w:lvlJc w:val="left"/>
      <w:pPr>
        <w:ind w:left="425" w:hanging="425"/>
      </w:pPr>
      <w:rPr>
        <w:rFonts w:ascii="Verdana" w:hAnsi="Verdana" w:hint="default"/>
        <w:b/>
        <w:i w:val="0"/>
        <w:sz w:val="20"/>
      </w:rPr>
    </w:lvl>
  </w:abstractNum>
  <w:abstractNum w:abstractNumId="24"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1042556">
    <w:abstractNumId w:val="20"/>
  </w:num>
  <w:num w:numId="2" w16cid:durableId="617220408">
    <w:abstractNumId w:val="11"/>
  </w:num>
  <w:num w:numId="3" w16cid:durableId="844324051">
    <w:abstractNumId w:val="2"/>
  </w:num>
  <w:num w:numId="4" w16cid:durableId="762577274">
    <w:abstractNumId w:val="12"/>
  </w:num>
  <w:num w:numId="5" w16cid:durableId="1340616520">
    <w:abstractNumId w:val="7"/>
  </w:num>
  <w:num w:numId="6" w16cid:durableId="1805275469">
    <w:abstractNumId w:val="4"/>
  </w:num>
  <w:num w:numId="7" w16cid:durableId="1738741765">
    <w:abstractNumId w:val="21"/>
  </w:num>
  <w:num w:numId="8" w16cid:durableId="782309723">
    <w:abstractNumId w:val="5"/>
  </w:num>
  <w:num w:numId="9" w16cid:durableId="1104108185">
    <w:abstractNumId w:val="24"/>
  </w:num>
  <w:num w:numId="10" w16cid:durableId="136072272">
    <w:abstractNumId w:val="5"/>
    <w:lvlOverride w:ilvl="0">
      <w:startOverride w:val="3"/>
    </w:lvlOverride>
    <w:lvlOverride w:ilvl="1">
      <w:startOverride w:val="14"/>
    </w:lvlOverride>
    <w:lvlOverride w:ilvl="2">
      <w:startOverride w:val="1"/>
    </w:lvlOverride>
  </w:num>
  <w:num w:numId="11" w16cid:durableId="696582224">
    <w:abstractNumId w:val="5"/>
    <w:lvlOverride w:ilvl="0">
      <w:startOverride w:val="3"/>
    </w:lvlOverride>
    <w:lvlOverride w:ilvl="1">
      <w:startOverride w:val="14"/>
    </w:lvlOverride>
    <w:lvlOverride w:ilvl="2">
      <w:startOverride w:val="1"/>
    </w:lvlOverride>
  </w:num>
  <w:num w:numId="12" w16cid:durableId="1261185390">
    <w:abstractNumId w:val="5"/>
    <w:lvlOverride w:ilvl="0">
      <w:startOverride w:val="3"/>
    </w:lvlOverride>
    <w:lvlOverride w:ilvl="1">
      <w:startOverride w:val="14"/>
    </w:lvlOverride>
  </w:num>
  <w:num w:numId="13" w16cid:durableId="1031764340">
    <w:abstractNumId w:val="5"/>
    <w:lvlOverride w:ilvl="0">
      <w:startOverride w:val="3"/>
    </w:lvlOverride>
    <w:lvlOverride w:ilvl="1">
      <w:startOverride w:val="14"/>
    </w:lvlOverride>
  </w:num>
  <w:num w:numId="14" w16cid:durableId="1219324418">
    <w:abstractNumId w:val="5"/>
    <w:lvlOverride w:ilvl="0">
      <w:startOverride w:val="3"/>
    </w:lvlOverride>
    <w:lvlOverride w:ilvl="1">
      <w:startOverride w:val="14"/>
    </w:lvlOverride>
  </w:num>
  <w:num w:numId="15" w16cid:durableId="1714035390">
    <w:abstractNumId w:val="0"/>
  </w:num>
  <w:num w:numId="16" w16cid:durableId="530454633">
    <w:abstractNumId w:val="3"/>
  </w:num>
  <w:num w:numId="17" w16cid:durableId="1993561925">
    <w:abstractNumId w:val="18"/>
  </w:num>
  <w:num w:numId="18" w16cid:durableId="1349211742">
    <w:abstractNumId w:val="22"/>
  </w:num>
  <w:num w:numId="19" w16cid:durableId="784663225">
    <w:abstractNumId w:val="10"/>
  </w:num>
  <w:num w:numId="20" w16cid:durableId="844784660">
    <w:abstractNumId w:val="13"/>
  </w:num>
  <w:num w:numId="21" w16cid:durableId="1400520643">
    <w:abstractNumId w:val="16"/>
  </w:num>
  <w:num w:numId="22" w16cid:durableId="617108292">
    <w:abstractNumId w:val="9"/>
  </w:num>
  <w:num w:numId="23" w16cid:durableId="1710035135">
    <w:abstractNumId w:val="6"/>
  </w:num>
  <w:num w:numId="24" w16cid:durableId="221478324">
    <w:abstractNumId w:val="8"/>
  </w:num>
  <w:num w:numId="25" w16cid:durableId="1260988246">
    <w:abstractNumId w:val="15"/>
  </w:num>
  <w:num w:numId="26" w16cid:durableId="651786757">
    <w:abstractNumId w:val="19"/>
  </w:num>
  <w:num w:numId="27" w16cid:durableId="1640067064">
    <w:abstractNumId w:val="17"/>
  </w:num>
  <w:num w:numId="28" w16cid:durableId="841510050">
    <w:abstractNumId w:val="14"/>
  </w:num>
  <w:num w:numId="29" w16cid:durableId="962272867">
    <w:abstractNumId w:val="23"/>
  </w:num>
  <w:num w:numId="30" w16cid:durableId="519196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i7cnRUaOdHS738LOqibCElIt6fSg3TCRlfqx+0R4q3p4vTYudwz66RXe61BDZRvcdMrk3CH8BnmnoQT0CsZR6w==" w:salt="5NVr0UUxGh7lZ012v0QbE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05D0C"/>
    <w:rsid w:val="000073E6"/>
    <w:rsid w:val="000169A6"/>
    <w:rsid w:val="00023381"/>
    <w:rsid w:val="000246E2"/>
    <w:rsid w:val="000248BE"/>
    <w:rsid w:val="00025F1B"/>
    <w:rsid w:val="00026735"/>
    <w:rsid w:val="00031051"/>
    <w:rsid w:val="0004061B"/>
    <w:rsid w:val="00040E04"/>
    <w:rsid w:val="00060CE6"/>
    <w:rsid w:val="00062BB2"/>
    <w:rsid w:val="00064DA0"/>
    <w:rsid w:val="00071007"/>
    <w:rsid w:val="00085E6D"/>
    <w:rsid w:val="00087C6D"/>
    <w:rsid w:val="000A4A8B"/>
    <w:rsid w:val="000A6EFC"/>
    <w:rsid w:val="000B0DCC"/>
    <w:rsid w:val="000C79B7"/>
    <w:rsid w:val="000D2912"/>
    <w:rsid w:val="000D70C4"/>
    <w:rsid w:val="000E3252"/>
    <w:rsid w:val="00105260"/>
    <w:rsid w:val="0011520F"/>
    <w:rsid w:val="001303AF"/>
    <w:rsid w:val="00133A4F"/>
    <w:rsid w:val="00137B33"/>
    <w:rsid w:val="0014169B"/>
    <w:rsid w:val="00157485"/>
    <w:rsid w:val="001619C8"/>
    <w:rsid w:val="0016402A"/>
    <w:rsid w:val="00172102"/>
    <w:rsid w:val="001775D4"/>
    <w:rsid w:val="001A365B"/>
    <w:rsid w:val="001C3F59"/>
    <w:rsid w:val="001C6A99"/>
    <w:rsid w:val="001D59B6"/>
    <w:rsid w:val="001E410F"/>
    <w:rsid w:val="001E5318"/>
    <w:rsid w:val="001E794F"/>
    <w:rsid w:val="001F7578"/>
    <w:rsid w:val="00200DCA"/>
    <w:rsid w:val="00215CFE"/>
    <w:rsid w:val="00216E72"/>
    <w:rsid w:val="00221A2C"/>
    <w:rsid w:val="00223A54"/>
    <w:rsid w:val="002254BC"/>
    <w:rsid w:val="00225C95"/>
    <w:rsid w:val="00227C31"/>
    <w:rsid w:val="0023079C"/>
    <w:rsid w:val="00230E9F"/>
    <w:rsid w:val="00244E11"/>
    <w:rsid w:val="002461DE"/>
    <w:rsid w:val="00246B5E"/>
    <w:rsid w:val="002603BB"/>
    <w:rsid w:val="002605EE"/>
    <w:rsid w:val="00261532"/>
    <w:rsid w:val="00265F32"/>
    <w:rsid w:val="002717D5"/>
    <w:rsid w:val="002734DF"/>
    <w:rsid w:val="00280320"/>
    <w:rsid w:val="002A242F"/>
    <w:rsid w:val="002A7CC4"/>
    <w:rsid w:val="002B030A"/>
    <w:rsid w:val="002B03DB"/>
    <w:rsid w:val="002B5A9B"/>
    <w:rsid w:val="002C21D1"/>
    <w:rsid w:val="002C5240"/>
    <w:rsid w:val="002D1581"/>
    <w:rsid w:val="002D20E7"/>
    <w:rsid w:val="002D2B0A"/>
    <w:rsid w:val="002D2EDB"/>
    <w:rsid w:val="002D7DD8"/>
    <w:rsid w:val="002F6E85"/>
    <w:rsid w:val="00303F8E"/>
    <w:rsid w:val="00315791"/>
    <w:rsid w:val="00324807"/>
    <w:rsid w:val="00330432"/>
    <w:rsid w:val="00333818"/>
    <w:rsid w:val="00341D86"/>
    <w:rsid w:val="003423B7"/>
    <w:rsid w:val="0034244B"/>
    <w:rsid w:val="00353152"/>
    <w:rsid w:val="003533D5"/>
    <w:rsid w:val="00353BE4"/>
    <w:rsid w:val="003546EA"/>
    <w:rsid w:val="00355854"/>
    <w:rsid w:val="00360FCA"/>
    <w:rsid w:val="00382114"/>
    <w:rsid w:val="00385D17"/>
    <w:rsid w:val="00393B6F"/>
    <w:rsid w:val="003A74BF"/>
    <w:rsid w:val="003B633B"/>
    <w:rsid w:val="003C6C9D"/>
    <w:rsid w:val="003C6FB6"/>
    <w:rsid w:val="003D07E4"/>
    <w:rsid w:val="003D3A02"/>
    <w:rsid w:val="003D7026"/>
    <w:rsid w:val="004006B7"/>
    <w:rsid w:val="00412FCE"/>
    <w:rsid w:val="00413C48"/>
    <w:rsid w:val="004156C0"/>
    <w:rsid w:val="00417E2D"/>
    <w:rsid w:val="00420E8D"/>
    <w:rsid w:val="00424DBA"/>
    <w:rsid w:val="00427C69"/>
    <w:rsid w:val="00430A00"/>
    <w:rsid w:val="00440A7A"/>
    <w:rsid w:val="0044342D"/>
    <w:rsid w:val="00443462"/>
    <w:rsid w:val="0045791A"/>
    <w:rsid w:val="0046032C"/>
    <w:rsid w:val="0046504A"/>
    <w:rsid w:val="004804B3"/>
    <w:rsid w:val="00487D87"/>
    <w:rsid w:val="0049018B"/>
    <w:rsid w:val="00493BAE"/>
    <w:rsid w:val="00496C50"/>
    <w:rsid w:val="0049762E"/>
    <w:rsid w:val="004A1AF4"/>
    <w:rsid w:val="004A7BE1"/>
    <w:rsid w:val="004B0B60"/>
    <w:rsid w:val="004B3264"/>
    <w:rsid w:val="004B327B"/>
    <w:rsid w:val="004B472E"/>
    <w:rsid w:val="004B70D5"/>
    <w:rsid w:val="004C396A"/>
    <w:rsid w:val="004C6ECA"/>
    <w:rsid w:val="004D15FE"/>
    <w:rsid w:val="004E19FD"/>
    <w:rsid w:val="004F2066"/>
    <w:rsid w:val="004F2508"/>
    <w:rsid w:val="004F4853"/>
    <w:rsid w:val="005008D0"/>
    <w:rsid w:val="00511021"/>
    <w:rsid w:val="00512D5F"/>
    <w:rsid w:val="00514D2F"/>
    <w:rsid w:val="00517EE0"/>
    <w:rsid w:val="005207B5"/>
    <w:rsid w:val="005272CA"/>
    <w:rsid w:val="00545784"/>
    <w:rsid w:val="00552439"/>
    <w:rsid w:val="0055511D"/>
    <w:rsid w:val="005554EC"/>
    <w:rsid w:val="005664FB"/>
    <w:rsid w:val="00572352"/>
    <w:rsid w:val="005939F0"/>
    <w:rsid w:val="005A0B09"/>
    <w:rsid w:val="005A11D9"/>
    <w:rsid w:val="005A4AFB"/>
    <w:rsid w:val="005A4B66"/>
    <w:rsid w:val="005A5F21"/>
    <w:rsid w:val="005A601C"/>
    <w:rsid w:val="005A6B66"/>
    <w:rsid w:val="005A754E"/>
    <w:rsid w:val="005B16BF"/>
    <w:rsid w:val="005B59E6"/>
    <w:rsid w:val="005C1E60"/>
    <w:rsid w:val="005C7C2C"/>
    <w:rsid w:val="005D52B3"/>
    <w:rsid w:val="005D771D"/>
    <w:rsid w:val="005E1391"/>
    <w:rsid w:val="005E7172"/>
    <w:rsid w:val="00605963"/>
    <w:rsid w:val="00605A90"/>
    <w:rsid w:val="00610B0B"/>
    <w:rsid w:val="00611A3B"/>
    <w:rsid w:val="00615901"/>
    <w:rsid w:val="00617489"/>
    <w:rsid w:val="00620859"/>
    <w:rsid w:val="006209B7"/>
    <w:rsid w:val="0062238B"/>
    <w:rsid w:val="006232A7"/>
    <w:rsid w:val="006263B3"/>
    <w:rsid w:val="006312BF"/>
    <w:rsid w:val="006338A2"/>
    <w:rsid w:val="00642833"/>
    <w:rsid w:val="0064414D"/>
    <w:rsid w:val="006456DE"/>
    <w:rsid w:val="00647210"/>
    <w:rsid w:val="006531AB"/>
    <w:rsid w:val="00653C64"/>
    <w:rsid w:val="006558C5"/>
    <w:rsid w:val="00656EFB"/>
    <w:rsid w:val="00660BFD"/>
    <w:rsid w:val="0066471C"/>
    <w:rsid w:val="006650CD"/>
    <w:rsid w:val="00673410"/>
    <w:rsid w:val="00673E94"/>
    <w:rsid w:val="006772CB"/>
    <w:rsid w:val="006778DE"/>
    <w:rsid w:val="00681B61"/>
    <w:rsid w:val="0068370C"/>
    <w:rsid w:val="006B16EE"/>
    <w:rsid w:val="006B3C63"/>
    <w:rsid w:val="006C1DBB"/>
    <w:rsid w:val="006C7212"/>
    <w:rsid w:val="006D7BFB"/>
    <w:rsid w:val="006E0760"/>
    <w:rsid w:val="006E0BE4"/>
    <w:rsid w:val="006F36EF"/>
    <w:rsid w:val="006F3B29"/>
    <w:rsid w:val="00706953"/>
    <w:rsid w:val="007118BF"/>
    <w:rsid w:val="007235A2"/>
    <w:rsid w:val="007310D8"/>
    <w:rsid w:val="0073139B"/>
    <w:rsid w:val="00731569"/>
    <w:rsid w:val="00734997"/>
    <w:rsid w:val="007419C2"/>
    <w:rsid w:val="00754082"/>
    <w:rsid w:val="00754533"/>
    <w:rsid w:val="00763DC3"/>
    <w:rsid w:val="0077103B"/>
    <w:rsid w:val="007817F0"/>
    <w:rsid w:val="00784ED4"/>
    <w:rsid w:val="00786EC0"/>
    <w:rsid w:val="007876C2"/>
    <w:rsid w:val="00790048"/>
    <w:rsid w:val="00792471"/>
    <w:rsid w:val="007B42D2"/>
    <w:rsid w:val="007B7F38"/>
    <w:rsid w:val="007D0DD6"/>
    <w:rsid w:val="007D3400"/>
    <w:rsid w:val="007E0226"/>
    <w:rsid w:val="007E13D4"/>
    <w:rsid w:val="007E238F"/>
    <w:rsid w:val="007E4059"/>
    <w:rsid w:val="007F621E"/>
    <w:rsid w:val="00805685"/>
    <w:rsid w:val="00806351"/>
    <w:rsid w:val="008126DA"/>
    <w:rsid w:val="00813069"/>
    <w:rsid w:val="0081632D"/>
    <w:rsid w:val="0082397F"/>
    <w:rsid w:val="00824A9C"/>
    <w:rsid w:val="00827B15"/>
    <w:rsid w:val="008471A1"/>
    <w:rsid w:val="00851303"/>
    <w:rsid w:val="00857B3B"/>
    <w:rsid w:val="00864E6D"/>
    <w:rsid w:val="00865C2A"/>
    <w:rsid w:val="0087323E"/>
    <w:rsid w:val="0089387E"/>
    <w:rsid w:val="008B29B0"/>
    <w:rsid w:val="008B5513"/>
    <w:rsid w:val="008E3D40"/>
    <w:rsid w:val="008E5B1B"/>
    <w:rsid w:val="008E7C30"/>
    <w:rsid w:val="008F224A"/>
    <w:rsid w:val="008F242A"/>
    <w:rsid w:val="008F3076"/>
    <w:rsid w:val="00900B0C"/>
    <w:rsid w:val="0090232D"/>
    <w:rsid w:val="00903107"/>
    <w:rsid w:val="0090450B"/>
    <w:rsid w:val="009119E3"/>
    <w:rsid w:val="009141C7"/>
    <w:rsid w:val="00920550"/>
    <w:rsid w:val="00922566"/>
    <w:rsid w:val="00931F32"/>
    <w:rsid w:val="009349E6"/>
    <w:rsid w:val="00942669"/>
    <w:rsid w:val="00943013"/>
    <w:rsid w:val="0094429D"/>
    <w:rsid w:val="009536F8"/>
    <w:rsid w:val="00953F05"/>
    <w:rsid w:val="0095530D"/>
    <w:rsid w:val="00957889"/>
    <w:rsid w:val="0096793C"/>
    <w:rsid w:val="0097295C"/>
    <w:rsid w:val="00975C6C"/>
    <w:rsid w:val="0098143A"/>
    <w:rsid w:val="00985519"/>
    <w:rsid w:val="00994986"/>
    <w:rsid w:val="009A6F64"/>
    <w:rsid w:val="009B31D0"/>
    <w:rsid w:val="009B4072"/>
    <w:rsid w:val="009B7EB9"/>
    <w:rsid w:val="009D3E0D"/>
    <w:rsid w:val="009E73F0"/>
    <w:rsid w:val="009F20D5"/>
    <w:rsid w:val="009F7A6A"/>
    <w:rsid w:val="00A0269A"/>
    <w:rsid w:val="00A02DC6"/>
    <w:rsid w:val="00A0444B"/>
    <w:rsid w:val="00A161C6"/>
    <w:rsid w:val="00A17ADC"/>
    <w:rsid w:val="00A20188"/>
    <w:rsid w:val="00A32F53"/>
    <w:rsid w:val="00A45994"/>
    <w:rsid w:val="00A50809"/>
    <w:rsid w:val="00A51294"/>
    <w:rsid w:val="00A55E52"/>
    <w:rsid w:val="00A56751"/>
    <w:rsid w:val="00A72A65"/>
    <w:rsid w:val="00A73F5B"/>
    <w:rsid w:val="00A778E3"/>
    <w:rsid w:val="00A80D55"/>
    <w:rsid w:val="00A816C3"/>
    <w:rsid w:val="00A94838"/>
    <w:rsid w:val="00A95D3A"/>
    <w:rsid w:val="00A97331"/>
    <w:rsid w:val="00A97579"/>
    <w:rsid w:val="00AA1040"/>
    <w:rsid w:val="00AA68DE"/>
    <w:rsid w:val="00AA6A95"/>
    <w:rsid w:val="00AB152B"/>
    <w:rsid w:val="00AB1EAA"/>
    <w:rsid w:val="00AB3B77"/>
    <w:rsid w:val="00AC427D"/>
    <w:rsid w:val="00AC58D0"/>
    <w:rsid w:val="00AD2BC2"/>
    <w:rsid w:val="00AD62A0"/>
    <w:rsid w:val="00AE1122"/>
    <w:rsid w:val="00AE2711"/>
    <w:rsid w:val="00AF3042"/>
    <w:rsid w:val="00B0645F"/>
    <w:rsid w:val="00B12CC8"/>
    <w:rsid w:val="00B206A9"/>
    <w:rsid w:val="00B21513"/>
    <w:rsid w:val="00B43A23"/>
    <w:rsid w:val="00B43CDA"/>
    <w:rsid w:val="00B50EB8"/>
    <w:rsid w:val="00B557EF"/>
    <w:rsid w:val="00B659D0"/>
    <w:rsid w:val="00B80A99"/>
    <w:rsid w:val="00B81C8D"/>
    <w:rsid w:val="00B932F7"/>
    <w:rsid w:val="00BA3B19"/>
    <w:rsid w:val="00BA6CDF"/>
    <w:rsid w:val="00BB2226"/>
    <w:rsid w:val="00BB422D"/>
    <w:rsid w:val="00BC36D3"/>
    <w:rsid w:val="00BC4952"/>
    <w:rsid w:val="00BC68FC"/>
    <w:rsid w:val="00BC7058"/>
    <w:rsid w:val="00BE0901"/>
    <w:rsid w:val="00BE3A84"/>
    <w:rsid w:val="00BE7087"/>
    <w:rsid w:val="00BF0199"/>
    <w:rsid w:val="00BF0269"/>
    <w:rsid w:val="00BF22F2"/>
    <w:rsid w:val="00BF5460"/>
    <w:rsid w:val="00BF72BA"/>
    <w:rsid w:val="00BF771C"/>
    <w:rsid w:val="00C015E7"/>
    <w:rsid w:val="00C01A59"/>
    <w:rsid w:val="00C113E1"/>
    <w:rsid w:val="00C22C79"/>
    <w:rsid w:val="00C25111"/>
    <w:rsid w:val="00C26947"/>
    <w:rsid w:val="00C30297"/>
    <w:rsid w:val="00C40EC4"/>
    <w:rsid w:val="00C42B32"/>
    <w:rsid w:val="00C44F82"/>
    <w:rsid w:val="00C45CE7"/>
    <w:rsid w:val="00C46693"/>
    <w:rsid w:val="00C508AB"/>
    <w:rsid w:val="00C510E6"/>
    <w:rsid w:val="00C52847"/>
    <w:rsid w:val="00C5769A"/>
    <w:rsid w:val="00C603D0"/>
    <w:rsid w:val="00C64371"/>
    <w:rsid w:val="00C64844"/>
    <w:rsid w:val="00C707BA"/>
    <w:rsid w:val="00C74CE2"/>
    <w:rsid w:val="00C90AC4"/>
    <w:rsid w:val="00C93CAF"/>
    <w:rsid w:val="00CA1F2E"/>
    <w:rsid w:val="00CA3A25"/>
    <w:rsid w:val="00CA5E56"/>
    <w:rsid w:val="00CB08AA"/>
    <w:rsid w:val="00CB43A4"/>
    <w:rsid w:val="00CB7BA8"/>
    <w:rsid w:val="00CC2FEE"/>
    <w:rsid w:val="00CD4ADD"/>
    <w:rsid w:val="00CE2FC8"/>
    <w:rsid w:val="00CE67F4"/>
    <w:rsid w:val="00CF51D9"/>
    <w:rsid w:val="00D03F56"/>
    <w:rsid w:val="00D0466F"/>
    <w:rsid w:val="00D1079C"/>
    <w:rsid w:val="00D3502F"/>
    <w:rsid w:val="00D37BCF"/>
    <w:rsid w:val="00D51CC1"/>
    <w:rsid w:val="00D53A99"/>
    <w:rsid w:val="00D56F2F"/>
    <w:rsid w:val="00D64C9D"/>
    <w:rsid w:val="00D7282A"/>
    <w:rsid w:val="00D74783"/>
    <w:rsid w:val="00D83347"/>
    <w:rsid w:val="00D848C8"/>
    <w:rsid w:val="00D917B4"/>
    <w:rsid w:val="00DB20D5"/>
    <w:rsid w:val="00DB51B5"/>
    <w:rsid w:val="00DB6100"/>
    <w:rsid w:val="00DC3185"/>
    <w:rsid w:val="00DC5AF5"/>
    <w:rsid w:val="00DC5C68"/>
    <w:rsid w:val="00DD3195"/>
    <w:rsid w:val="00DD7124"/>
    <w:rsid w:val="00DE319D"/>
    <w:rsid w:val="00DE4CF8"/>
    <w:rsid w:val="00DF1D58"/>
    <w:rsid w:val="00DF2F91"/>
    <w:rsid w:val="00DF3815"/>
    <w:rsid w:val="00DF3D44"/>
    <w:rsid w:val="00DF5939"/>
    <w:rsid w:val="00E013A1"/>
    <w:rsid w:val="00E02F60"/>
    <w:rsid w:val="00E03704"/>
    <w:rsid w:val="00E05264"/>
    <w:rsid w:val="00E33995"/>
    <w:rsid w:val="00E36566"/>
    <w:rsid w:val="00E4143B"/>
    <w:rsid w:val="00E42E44"/>
    <w:rsid w:val="00E44262"/>
    <w:rsid w:val="00E4511F"/>
    <w:rsid w:val="00E6128E"/>
    <w:rsid w:val="00E61433"/>
    <w:rsid w:val="00E650F1"/>
    <w:rsid w:val="00E84469"/>
    <w:rsid w:val="00E97B20"/>
    <w:rsid w:val="00EA3B42"/>
    <w:rsid w:val="00EB265F"/>
    <w:rsid w:val="00EB4C83"/>
    <w:rsid w:val="00EC031F"/>
    <w:rsid w:val="00EC0F02"/>
    <w:rsid w:val="00EF282F"/>
    <w:rsid w:val="00EF6F37"/>
    <w:rsid w:val="00F02653"/>
    <w:rsid w:val="00F03CB1"/>
    <w:rsid w:val="00F20BEE"/>
    <w:rsid w:val="00F27750"/>
    <w:rsid w:val="00F302E6"/>
    <w:rsid w:val="00F30520"/>
    <w:rsid w:val="00F32273"/>
    <w:rsid w:val="00F33AE1"/>
    <w:rsid w:val="00F4100E"/>
    <w:rsid w:val="00F41B68"/>
    <w:rsid w:val="00F50446"/>
    <w:rsid w:val="00F55431"/>
    <w:rsid w:val="00F56A06"/>
    <w:rsid w:val="00F74292"/>
    <w:rsid w:val="00F7653E"/>
    <w:rsid w:val="00F76DED"/>
    <w:rsid w:val="00F77F34"/>
    <w:rsid w:val="00F8513E"/>
    <w:rsid w:val="00F9520C"/>
    <w:rsid w:val="00F9695C"/>
    <w:rsid w:val="00F96DB3"/>
    <w:rsid w:val="00F972D1"/>
    <w:rsid w:val="00FA148F"/>
    <w:rsid w:val="00FA22FB"/>
    <w:rsid w:val="00FA64CE"/>
    <w:rsid w:val="00FB221A"/>
    <w:rsid w:val="00FB39FF"/>
    <w:rsid w:val="00FB64D9"/>
    <w:rsid w:val="00FB7EAE"/>
    <w:rsid w:val="00FC0F67"/>
    <w:rsid w:val="00FD0C5C"/>
    <w:rsid w:val="00FD46F4"/>
    <w:rsid w:val="00FE4E3A"/>
    <w:rsid w:val="00FF1770"/>
    <w:rsid w:val="00FF542A"/>
    <w:rsid w:val="08931146"/>
    <w:rsid w:val="34396ACB"/>
    <w:rsid w:val="5E48D4E9"/>
    <w:rsid w:val="758E5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paragraph" w:styleId="Listenabsatz">
    <w:name w:val="List Paragraph"/>
    <w:basedOn w:val="Standard"/>
    <w:uiPriority w:val="34"/>
    <w:qFormat/>
    <w:rsid w:val="00620859"/>
    <w:pPr>
      <w:ind w:left="720"/>
      <w:contextualSpacing/>
    </w:pPr>
  </w:style>
  <w:style w:type="table" w:customStyle="1" w:styleId="Tabellenraster1">
    <w:name w:val="Tabellenraster1"/>
    <w:basedOn w:val="NormaleTabelle"/>
    <w:next w:val="Tabellenraster"/>
    <w:rsid w:val="00417E2D"/>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87C6D"/>
    <w:rPr>
      <w:sz w:val="16"/>
      <w:szCs w:val="16"/>
    </w:rPr>
  </w:style>
  <w:style w:type="paragraph" w:styleId="Kommentartext">
    <w:name w:val="annotation text"/>
    <w:basedOn w:val="Standard"/>
    <w:link w:val="KommentartextZchn"/>
    <w:uiPriority w:val="99"/>
    <w:unhideWhenUsed/>
    <w:rsid w:val="00087C6D"/>
    <w:rPr>
      <w:sz w:val="20"/>
      <w:szCs w:val="20"/>
    </w:rPr>
  </w:style>
  <w:style w:type="character" w:customStyle="1" w:styleId="KommentartextZchn">
    <w:name w:val="Kommentartext Zchn"/>
    <w:basedOn w:val="Absatz-Standardschriftart"/>
    <w:link w:val="Kommentartext"/>
    <w:uiPriority w:val="99"/>
    <w:rsid w:val="00087C6D"/>
    <w:rPr>
      <w:sz w:val="20"/>
      <w:szCs w:val="20"/>
    </w:rPr>
  </w:style>
  <w:style w:type="paragraph" w:styleId="Kommentarthema">
    <w:name w:val="annotation subject"/>
    <w:basedOn w:val="Kommentartext"/>
    <w:next w:val="Kommentartext"/>
    <w:link w:val="KommentarthemaZchn"/>
    <w:uiPriority w:val="99"/>
    <w:semiHidden/>
    <w:unhideWhenUsed/>
    <w:rsid w:val="00087C6D"/>
    <w:rPr>
      <w:b/>
      <w:bCs/>
    </w:rPr>
  </w:style>
  <w:style w:type="character" w:customStyle="1" w:styleId="KommentarthemaZchn">
    <w:name w:val="Kommentarthema Zchn"/>
    <w:basedOn w:val="KommentartextZchn"/>
    <w:link w:val="Kommentarthema"/>
    <w:uiPriority w:val="99"/>
    <w:semiHidden/>
    <w:rsid w:val="00087C6D"/>
    <w:rPr>
      <w:b/>
      <w:bCs/>
      <w:sz w:val="20"/>
      <w:szCs w:val="20"/>
    </w:rPr>
  </w:style>
  <w:style w:type="paragraph" w:styleId="Funotentext">
    <w:name w:val="footnote text"/>
    <w:aliases w:val="Fußnote Char Char Char,Fußnote Char Char,Fußnote Char Char Char Char Char Char,Fußnote Char Char Char Char,Fußnote Char Char Char Char Char Char Char Char Char Char Char Cha Char"/>
    <w:basedOn w:val="Standard"/>
    <w:link w:val="FunotentextZchn"/>
    <w:uiPriority w:val="99"/>
    <w:qFormat/>
    <w:rsid w:val="006209B7"/>
    <w:pPr>
      <w:tabs>
        <w:tab w:val="left" w:pos="284"/>
      </w:tabs>
      <w:spacing w:before="0" w:after="0"/>
      <w:ind w:left="284" w:hanging="284"/>
      <w:jc w:val="both"/>
    </w:pPr>
    <w:rPr>
      <w:rFonts w:ascii="Verdana" w:eastAsiaTheme="minorEastAsia" w:hAnsi="Verdana"/>
      <w:sz w:val="18"/>
      <w:szCs w:val="20"/>
      <w:lang w:eastAsia="ja-JP"/>
    </w:rPr>
  </w:style>
  <w:style w:type="character" w:customStyle="1" w:styleId="FunotentextZchn">
    <w:name w:val="Fußnotentext Zchn"/>
    <w:aliases w:val="Fußnote Char Char Char Zchn,Fußnote Char Char Zchn,Fußnote Char Char Char Char Char Char Zchn,Fußnote Char Char Char Char Zchn,Fußnote Char Char Char Char Char Char Char Char Char Char Char Cha Char Zchn"/>
    <w:basedOn w:val="Absatz-Standardschriftart"/>
    <w:link w:val="Funotentext"/>
    <w:uiPriority w:val="99"/>
    <w:rsid w:val="006209B7"/>
    <w:rPr>
      <w:rFonts w:ascii="Verdana" w:eastAsiaTheme="minorEastAsia" w:hAnsi="Verdana"/>
      <w:sz w:val="18"/>
      <w:szCs w:val="20"/>
      <w:lang w:eastAsia="ja-JP"/>
    </w:rPr>
  </w:style>
  <w:style w:type="character" w:styleId="Funotenzeichen">
    <w:name w:val="footnote reference"/>
    <w:basedOn w:val="Absatz-Standardschriftart"/>
    <w:uiPriority w:val="99"/>
    <w:qFormat/>
    <w:rsid w:val="006209B7"/>
    <w:rPr>
      <w:vertAlign w:val="superscript"/>
    </w:rPr>
  </w:style>
  <w:style w:type="character" w:styleId="Hyperlink">
    <w:name w:val="Hyperlink"/>
    <w:basedOn w:val="Absatz-Standardschriftart"/>
    <w:uiPriority w:val="99"/>
    <w:qFormat/>
    <w:rsid w:val="006209B7"/>
    <w:rPr>
      <w:color w:val="0563C1" w:themeColor="hyperlink"/>
      <w:u w:val="single"/>
    </w:rPr>
  </w:style>
  <w:style w:type="paragraph" w:customStyle="1" w:styleId="Standardkursiv">
    <w:name w:val="Standard kursiv"/>
    <w:basedOn w:val="Standard"/>
    <w:link w:val="StandardkursivZchn"/>
    <w:qFormat/>
    <w:rsid w:val="00216E72"/>
    <w:pPr>
      <w:spacing w:before="0" w:after="0" w:line="288" w:lineRule="auto"/>
      <w:jc w:val="both"/>
    </w:pPr>
    <w:rPr>
      <w:rFonts w:ascii="Verdana" w:eastAsiaTheme="minorEastAsia" w:hAnsi="Verdana"/>
      <w:i/>
      <w:sz w:val="20"/>
      <w:szCs w:val="20"/>
      <w:lang w:eastAsia="ja-JP"/>
    </w:rPr>
  </w:style>
  <w:style w:type="character" w:customStyle="1" w:styleId="StandardkursivZchn">
    <w:name w:val="Standard kursiv Zchn"/>
    <w:basedOn w:val="Absatz-Standardschriftart"/>
    <w:link w:val="Standardkursiv"/>
    <w:rsid w:val="00216E72"/>
    <w:rPr>
      <w:rFonts w:ascii="Verdana" w:eastAsiaTheme="minorEastAsia" w:hAnsi="Verdana"/>
      <w:i/>
      <w:sz w:val="20"/>
      <w:szCs w:val="20"/>
      <w:lang w:eastAsia="ja-JP"/>
    </w:rPr>
  </w:style>
  <w:style w:type="paragraph" w:customStyle="1" w:styleId="b1">
    <w:name w:val="Üb 1"/>
    <w:basedOn w:val="Listenabsatz"/>
    <w:next w:val="Standard"/>
    <w:qFormat/>
    <w:rsid w:val="00CA1F2E"/>
    <w:pPr>
      <w:keepNext/>
      <w:numPr>
        <w:numId w:val="8"/>
      </w:numPr>
      <w:spacing w:before="360" w:after="120" w:line="288" w:lineRule="auto"/>
      <w:contextualSpacing w:val="0"/>
      <w:jc w:val="both"/>
      <w:outlineLvl w:val="0"/>
    </w:pPr>
    <w:rPr>
      <w:rFonts w:ascii="Verdana" w:eastAsiaTheme="minorEastAsia" w:hAnsi="Verdana"/>
      <w:b/>
      <w:lang w:eastAsia="ja-JP"/>
    </w:rPr>
  </w:style>
  <w:style w:type="paragraph" w:customStyle="1" w:styleId="b2">
    <w:name w:val="Üb 2"/>
    <w:basedOn w:val="b1"/>
    <w:next w:val="Standard"/>
    <w:qFormat/>
    <w:rsid w:val="00CA1F2E"/>
    <w:pPr>
      <w:numPr>
        <w:ilvl w:val="1"/>
      </w:numPr>
      <w:spacing w:before="240"/>
      <w:ind w:left="709" w:hanging="709"/>
      <w:outlineLvl w:val="1"/>
    </w:pPr>
    <w:rPr>
      <w:sz w:val="20"/>
    </w:rPr>
  </w:style>
  <w:style w:type="paragraph" w:customStyle="1" w:styleId="b3">
    <w:name w:val="Üb 3"/>
    <w:basedOn w:val="Listenabsatz"/>
    <w:next w:val="Standard"/>
    <w:link w:val="b3Zchn"/>
    <w:qFormat/>
    <w:rsid w:val="00CA1F2E"/>
    <w:pPr>
      <w:keepNext/>
      <w:numPr>
        <w:ilvl w:val="2"/>
        <w:numId w:val="8"/>
      </w:numPr>
      <w:spacing w:before="240" w:after="120" w:line="288" w:lineRule="auto"/>
      <w:contextualSpacing w:val="0"/>
      <w:jc w:val="both"/>
      <w:outlineLvl w:val="2"/>
    </w:pPr>
    <w:rPr>
      <w:rFonts w:ascii="Verdana" w:eastAsiaTheme="minorEastAsia" w:hAnsi="Verdana"/>
      <w:b/>
      <w:sz w:val="20"/>
      <w:szCs w:val="20"/>
      <w:lang w:eastAsia="ja-JP"/>
    </w:rPr>
  </w:style>
  <w:style w:type="paragraph" w:customStyle="1" w:styleId="b4">
    <w:name w:val="Üb 4"/>
    <w:basedOn w:val="b3"/>
    <w:next w:val="Standard"/>
    <w:qFormat/>
    <w:rsid w:val="00CA1F2E"/>
    <w:pPr>
      <w:numPr>
        <w:ilvl w:val="3"/>
      </w:numPr>
      <w:ind w:left="1077" w:hanging="1077"/>
      <w:outlineLvl w:val="3"/>
    </w:pPr>
  </w:style>
  <w:style w:type="paragraph" w:customStyle="1" w:styleId="b5">
    <w:name w:val="Üb 5"/>
    <w:basedOn w:val="b4"/>
    <w:next w:val="Standard"/>
    <w:qFormat/>
    <w:rsid w:val="00CA1F2E"/>
    <w:pPr>
      <w:numPr>
        <w:ilvl w:val="4"/>
      </w:numPr>
      <w:ind w:left="1304" w:hanging="1304"/>
      <w:outlineLvl w:val="4"/>
    </w:pPr>
  </w:style>
  <w:style w:type="paragraph" w:customStyle="1" w:styleId="b6">
    <w:name w:val="Üb 6"/>
    <w:basedOn w:val="b5"/>
    <w:next w:val="Standard"/>
    <w:qFormat/>
    <w:rsid w:val="00CA1F2E"/>
    <w:pPr>
      <w:numPr>
        <w:ilvl w:val="5"/>
      </w:numPr>
      <w:ind w:left="1559" w:hanging="1559"/>
      <w:outlineLvl w:val="5"/>
    </w:pPr>
  </w:style>
  <w:style w:type="paragraph" w:customStyle="1" w:styleId="AufzhlungBuchstabe">
    <w:name w:val="Aufzählung Buchstabe"/>
    <w:basedOn w:val="b2"/>
    <w:link w:val="AufzhlungBuchstabeZchn"/>
    <w:qFormat/>
    <w:rsid w:val="00CA1F2E"/>
    <w:pPr>
      <w:keepNext w:val="0"/>
      <w:numPr>
        <w:ilvl w:val="6"/>
      </w:numPr>
      <w:spacing w:before="0" w:after="0"/>
      <w:outlineLvl w:val="9"/>
    </w:pPr>
    <w:rPr>
      <w:b w:val="0"/>
    </w:rPr>
  </w:style>
  <w:style w:type="character" w:customStyle="1" w:styleId="AufzhlungBuchstabeZchn">
    <w:name w:val="Aufzählung Buchstabe Zchn"/>
    <w:basedOn w:val="Absatz-Standardschriftart"/>
    <w:link w:val="AufzhlungBuchstabe"/>
    <w:rsid w:val="00CA1F2E"/>
    <w:rPr>
      <w:rFonts w:ascii="Verdana" w:eastAsiaTheme="minorEastAsia" w:hAnsi="Verdana"/>
      <w:sz w:val="20"/>
      <w:lang w:eastAsia="ja-JP"/>
    </w:rPr>
  </w:style>
  <w:style w:type="paragraph" w:customStyle="1" w:styleId="AufzhlungPunkt2">
    <w:name w:val="Aufzählung Punkt 2"/>
    <w:basedOn w:val="Standard"/>
    <w:link w:val="AufzhlungPunkt2Zchn"/>
    <w:qFormat/>
    <w:rsid w:val="00CA1F2E"/>
    <w:pPr>
      <w:numPr>
        <w:numId w:val="7"/>
      </w:numPr>
      <w:spacing w:before="0" w:after="0" w:line="288" w:lineRule="auto"/>
      <w:ind w:left="851" w:hanging="425"/>
      <w:jc w:val="both"/>
    </w:pPr>
    <w:rPr>
      <w:rFonts w:ascii="Verdana" w:eastAsiaTheme="minorEastAsia" w:hAnsi="Verdana"/>
      <w:sz w:val="20"/>
      <w:szCs w:val="20"/>
      <w:lang w:eastAsia="ja-JP"/>
    </w:rPr>
  </w:style>
  <w:style w:type="character" w:customStyle="1" w:styleId="AufzhlungPunkt2Zchn">
    <w:name w:val="Aufzählung Punkt 2 Zchn"/>
    <w:basedOn w:val="Absatz-Standardschriftart"/>
    <w:link w:val="AufzhlungPunkt2"/>
    <w:rsid w:val="00CA1F2E"/>
    <w:rPr>
      <w:rFonts w:ascii="Verdana" w:eastAsiaTheme="minorEastAsia" w:hAnsi="Verdana"/>
      <w:sz w:val="20"/>
      <w:szCs w:val="20"/>
      <w:lang w:eastAsia="ja-JP"/>
    </w:rPr>
  </w:style>
  <w:style w:type="paragraph" w:customStyle="1" w:styleId="AufzhlungBuchstabeFett">
    <w:name w:val="Aufzählung Buchstabe Fett"/>
    <w:basedOn w:val="AufzhlungBuchstabe"/>
    <w:rsid w:val="00CA1F2E"/>
    <w:pPr>
      <w:numPr>
        <w:ilvl w:val="8"/>
      </w:numPr>
      <w:tabs>
        <w:tab w:val="num" w:pos="360"/>
      </w:tabs>
    </w:pPr>
    <w:rPr>
      <w:b/>
      <w:bCs/>
    </w:rPr>
  </w:style>
  <w:style w:type="paragraph" w:customStyle="1" w:styleId="AufzhlungBuchstabeKursiv">
    <w:name w:val="Aufzählung Buchstabe Kursiv"/>
    <w:basedOn w:val="AufzhlungBuchstabe"/>
    <w:rsid w:val="00CA1F2E"/>
    <w:pPr>
      <w:numPr>
        <w:ilvl w:val="7"/>
      </w:numPr>
      <w:tabs>
        <w:tab w:val="num" w:pos="360"/>
      </w:tabs>
    </w:pPr>
    <w:rPr>
      <w:i/>
      <w:iCs/>
    </w:rPr>
  </w:style>
  <w:style w:type="table" w:customStyle="1" w:styleId="TabellefrVergabegrundlageKopfzeilegrau">
    <w:name w:val="Tabelle für Vergabegrundlage Kopfzeile grau"/>
    <w:basedOn w:val="NormaleTabelle"/>
    <w:uiPriority w:val="99"/>
    <w:rsid w:val="00CA1F2E"/>
    <w:pPr>
      <w:spacing w:before="0" w:after="0"/>
    </w:pPr>
    <w:rPr>
      <w:rFonts w:ascii="Verdana" w:eastAsiaTheme="minorEastAsia" w:hAnsi="Verdana"/>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CA1F2E"/>
    <w:pPr>
      <w:spacing w:before="0" w:after="0"/>
    </w:pPr>
    <w:rPr>
      <w:rFonts w:ascii="Verdana" w:eastAsiaTheme="minorEastAsia" w:hAnsi="Verdana"/>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CA1F2E"/>
    <w:rPr>
      <w:rFonts w:ascii="Verdana" w:eastAsiaTheme="minorEastAsia" w:hAnsi="Verdana"/>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CA1F2E"/>
    <w:pPr>
      <w:spacing w:before="0" w:after="0"/>
    </w:pPr>
    <w:rPr>
      <w:rFonts w:ascii="Verdana" w:eastAsiaTheme="minorEastAsia" w:hAnsi="Verdana"/>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CA1F2E"/>
    <w:rPr>
      <w:rFonts w:ascii="Verdana" w:eastAsiaTheme="minorEastAsia" w:hAnsi="Verdana"/>
      <w:sz w:val="18"/>
      <w:szCs w:val="18"/>
      <w:lang w:eastAsia="ja-JP"/>
    </w:rPr>
  </w:style>
  <w:style w:type="paragraph" w:customStyle="1" w:styleId="AufzhlungPunkt1">
    <w:name w:val="Aufzählung Punkt 1"/>
    <w:basedOn w:val="Standard"/>
    <w:link w:val="AufzhlungPunkt1Zchn"/>
    <w:qFormat/>
    <w:rsid w:val="00CA1F2E"/>
    <w:pPr>
      <w:numPr>
        <w:numId w:val="9"/>
      </w:numPr>
      <w:spacing w:before="0" w:after="0" w:line="288" w:lineRule="auto"/>
      <w:ind w:left="426" w:hanging="426"/>
      <w:jc w:val="both"/>
    </w:pPr>
    <w:rPr>
      <w:rFonts w:ascii="Verdana" w:eastAsiaTheme="minorEastAsia" w:hAnsi="Verdana"/>
      <w:sz w:val="20"/>
      <w:szCs w:val="20"/>
      <w:lang w:eastAsia="ja-JP"/>
    </w:rPr>
  </w:style>
  <w:style w:type="character" w:customStyle="1" w:styleId="AufzhlungPunkt1Zchn">
    <w:name w:val="Aufzählung Punkt 1 Zchn"/>
    <w:basedOn w:val="Absatz-Standardschriftart"/>
    <w:link w:val="AufzhlungPunkt1"/>
    <w:rsid w:val="00CA1F2E"/>
    <w:rPr>
      <w:rFonts w:ascii="Verdana" w:eastAsiaTheme="minorEastAsia" w:hAnsi="Verdana"/>
      <w:sz w:val="20"/>
      <w:szCs w:val="20"/>
      <w:lang w:eastAsia="ja-JP"/>
    </w:rPr>
  </w:style>
  <w:style w:type="character" w:customStyle="1" w:styleId="Hochgestellt">
    <w:name w:val="Hochgestellt"/>
    <w:basedOn w:val="Absatz-Standardschriftart"/>
    <w:rsid w:val="00CA1F2E"/>
    <w:rPr>
      <w:vertAlign w:val="superscript"/>
    </w:rPr>
  </w:style>
  <w:style w:type="character" w:customStyle="1" w:styleId="b3Zchn">
    <w:name w:val="Üb 3 Zchn"/>
    <w:basedOn w:val="Absatz-Standardschriftart"/>
    <w:link w:val="b3"/>
    <w:rsid w:val="00CA1F2E"/>
    <w:rPr>
      <w:rFonts w:ascii="Verdana" w:eastAsiaTheme="minorEastAsia" w:hAnsi="Verdana"/>
      <w:b/>
      <w:sz w:val="20"/>
      <w:szCs w:val="20"/>
      <w:lang w:eastAsia="ja-JP"/>
    </w:rPr>
  </w:style>
  <w:style w:type="character" w:customStyle="1" w:styleId="StandardfettnurWort">
    <w:name w:val="Standard fett nur Wort"/>
    <w:basedOn w:val="Absatz-Standardschriftart"/>
    <w:uiPriority w:val="1"/>
    <w:qFormat/>
    <w:rsid w:val="00CA1F2E"/>
    <w:rPr>
      <w:rFonts w:ascii="Verdana" w:hAnsi="Verdana"/>
      <w:b/>
      <w:sz w:val="20"/>
    </w:rPr>
  </w:style>
  <w:style w:type="character" w:customStyle="1" w:styleId="Tiefgestellt">
    <w:name w:val="Tiefgestellt"/>
    <w:basedOn w:val="Absatz-Standardschriftart"/>
    <w:rsid w:val="00514D2F"/>
    <w:rPr>
      <w:vertAlign w:val="subscript"/>
    </w:rPr>
  </w:style>
  <w:style w:type="table" w:customStyle="1" w:styleId="TabellefrVergabegrundlageKopfzeileundersteSpaltegrau">
    <w:name w:val="Tabelle für Vergabegrundlage Kopfzeile und erste Spalte grau"/>
    <w:basedOn w:val="NormaleTabelle"/>
    <w:uiPriority w:val="99"/>
    <w:rsid w:val="00514D2F"/>
    <w:pPr>
      <w:spacing w:before="0" w:after="0"/>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vAlign w:val="center"/>
    </w:tcPr>
    <w:tblStylePr w:type="firstRow">
      <w:tblPr/>
      <w:tcPr>
        <w:shd w:val="clear" w:color="auto" w:fill="F2F2F2" w:themeFill="background1" w:themeFillShade="F2"/>
      </w:tcPr>
    </w:tblStylePr>
    <w:tblStylePr w:type="firstCol">
      <w:tblPr/>
      <w:tcPr>
        <w:shd w:val="clear" w:color="auto" w:fill="F2F2F2" w:themeFill="background1" w:themeFillShade="F2"/>
      </w:tcPr>
    </w:tblStylePr>
  </w:style>
  <w:style w:type="paragraph" w:customStyle="1" w:styleId="Standardklein">
    <w:name w:val="Standard klein"/>
    <w:basedOn w:val="Standard"/>
    <w:link w:val="StandardkleinZchn"/>
    <w:qFormat/>
    <w:rsid w:val="00514D2F"/>
    <w:pPr>
      <w:spacing w:before="0" w:after="0" w:line="288" w:lineRule="auto"/>
      <w:jc w:val="both"/>
    </w:pPr>
    <w:rPr>
      <w:rFonts w:ascii="Verdana" w:eastAsiaTheme="minorEastAsia" w:hAnsi="Verdana"/>
      <w:sz w:val="16"/>
      <w:szCs w:val="16"/>
      <w:lang w:eastAsia="ja-JP"/>
    </w:rPr>
  </w:style>
  <w:style w:type="character" w:customStyle="1" w:styleId="StandardkleinZchn">
    <w:name w:val="Standard klein Zchn"/>
    <w:basedOn w:val="Absatz-Standardschriftart"/>
    <w:link w:val="Standardklein"/>
    <w:rsid w:val="00514D2F"/>
    <w:rPr>
      <w:rFonts w:ascii="Verdana" w:eastAsiaTheme="minorEastAsia" w:hAnsi="Verdana"/>
      <w:sz w:val="16"/>
      <w:szCs w:val="16"/>
      <w:lang w:eastAsia="ja-JP"/>
    </w:rPr>
  </w:style>
  <w:style w:type="paragraph" w:customStyle="1" w:styleId="Tabellentextfettkleinmittig">
    <w:name w:val="Tabellentext fett klein mittig"/>
    <w:basedOn w:val="Tabellentextfettkleinlinksbndig"/>
    <w:link w:val="TabellentextfettkleinmittigZchn"/>
    <w:qFormat/>
    <w:rsid w:val="00BE0901"/>
    <w:pPr>
      <w:jc w:val="center"/>
    </w:pPr>
  </w:style>
  <w:style w:type="character" w:customStyle="1" w:styleId="TabellentextfettkleinmittigZchn">
    <w:name w:val="Tabellentext fett klein mittig Zchn"/>
    <w:basedOn w:val="TabellentextfettkleinlinksbndigZchn"/>
    <w:link w:val="Tabellentextfettkleinmittig"/>
    <w:rsid w:val="00BE0901"/>
    <w:rPr>
      <w:rFonts w:ascii="Verdana" w:eastAsiaTheme="minorEastAsia" w:hAnsi="Verdana"/>
      <w:b/>
      <w:sz w:val="18"/>
      <w:szCs w:val="18"/>
      <w:lang w:eastAsia="ja-JP"/>
    </w:rPr>
  </w:style>
  <w:style w:type="paragraph" w:customStyle="1" w:styleId="Tabellentextstandardkleinmittig">
    <w:name w:val="Tabellentext standard klein mittig"/>
    <w:basedOn w:val="Tabellentextstandardkleinlinksbndig"/>
    <w:link w:val="TabellentextstandardkleinmittigZchn"/>
    <w:qFormat/>
    <w:rsid w:val="00BE0901"/>
    <w:pPr>
      <w:jc w:val="center"/>
    </w:pPr>
  </w:style>
  <w:style w:type="character" w:customStyle="1" w:styleId="TabellentextstandardkleinmittigZchn">
    <w:name w:val="Tabellentext standard klein mittig Zchn"/>
    <w:basedOn w:val="TabellentextstandardkleinlinksbndigZchn"/>
    <w:link w:val="Tabellentextstandardkleinmittig"/>
    <w:rsid w:val="00BE0901"/>
    <w:rPr>
      <w:rFonts w:ascii="Verdana" w:eastAsiaTheme="minorEastAsia" w:hAnsi="Verdana"/>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03623">
      <w:bodyDiv w:val="1"/>
      <w:marLeft w:val="0"/>
      <w:marRight w:val="0"/>
      <w:marTop w:val="0"/>
      <w:marBottom w:val="0"/>
      <w:divBdr>
        <w:top w:val="none" w:sz="0" w:space="0" w:color="auto"/>
        <w:left w:val="none" w:sz="0" w:space="0" w:color="auto"/>
        <w:bottom w:val="none" w:sz="0" w:space="0" w:color="auto"/>
        <w:right w:val="none" w:sz="0" w:space="0" w:color="auto"/>
      </w:divBdr>
    </w:div>
    <w:div w:id="544953723">
      <w:bodyDiv w:val="1"/>
      <w:marLeft w:val="0"/>
      <w:marRight w:val="0"/>
      <w:marTop w:val="0"/>
      <w:marBottom w:val="0"/>
      <w:divBdr>
        <w:top w:val="none" w:sz="0" w:space="0" w:color="auto"/>
        <w:left w:val="none" w:sz="0" w:space="0" w:color="auto"/>
        <w:bottom w:val="none" w:sz="0" w:space="0" w:color="auto"/>
        <w:right w:val="none" w:sz="0" w:space="0" w:color="auto"/>
      </w:divBdr>
    </w:div>
    <w:div w:id="977029139">
      <w:bodyDiv w:val="1"/>
      <w:marLeft w:val="0"/>
      <w:marRight w:val="0"/>
      <w:marTop w:val="0"/>
      <w:marBottom w:val="0"/>
      <w:divBdr>
        <w:top w:val="none" w:sz="0" w:space="0" w:color="auto"/>
        <w:left w:val="none" w:sz="0" w:space="0" w:color="auto"/>
        <w:bottom w:val="none" w:sz="0" w:space="0" w:color="auto"/>
        <w:right w:val="none" w:sz="0" w:space="0" w:color="auto"/>
      </w:divBdr>
    </w:div>
    <w:div w:id="1001858347">
      <w:bodyDiv w:val="1"/>
      <w:marLeft w:val="0"/>
      <w:marRight w:val="0"/>
      <w:marTop w:val="0"/>
      <w:marBottom w:val="0"/>
      <w:divBdr>
        <w:top w:val="none" w:sz="0" w:space="0" w:color="auto"/>
        <w:left w:val="none" w:sz="0" w:space="0" w:color="auto"/>
        <w:bottom w:val="none" w:sz="0" w:space="0" w:color="auto"/>
        <w:right w:val="none" w:sz="0" w:space="0" w:color="auto"/>
      </w:divBdr>
    </w:div>
    <w:div w:id="1071849585">
      <w:bodyDiv w:val="1"/>
      <w:marLeft w:val="0"/>
      <w:marRight w:val="0"/>
      <w:marTop w:val="0"/>
      <w:marBottom w:val="0"/>
      <w:divBdr>
        <w:top w:val="none" w:sz="0" w:space="0" w:color="auto"/>
        <w:left w:val="none" w:sz="0" w:space="0" w:color="auto"/>
        <w:bottom w:val="none" w:sz="0" w:space="0" w:color="auto"/>
        <w:right w:val="none" w:sz="0" w:space="0" w:color="auto"/>
      </w:divBdr>
    </w:div>
    <w:div w:id="1150904674">
      <w:bodyDiv w:val="1"/>
      <w:marLeft w:val="0"/>
      <w:marRight w:val="0"/>
      <w:marTop w:val="0"/>
      <w:marBottom w:val="0"/>
      <w:divBdr>
        <w:top w:val="none" w:sz="0" w:space="0" w:color="auto"/>
        <w:left w:val="none" w:sz="0" w:space="0" w:color="auto"/>
        <w:bottom w:val="none" w:sz="0" w:space="0" w:color="auto"/>
        <w:right w:val="none" w:sz="0" w:space="0" w:color="auto"/>
      </w:divBdr>
    </w:div>
    <w:div w:id="1297183855">
      <w:bodyDiv w:val="1"/>
      <w:marLeft w:val="0"/>
      <w:marRight w:val="0"/>
      <w:marTop w:val="0"/>
      <w:marBottom w:val="0"/>
      <w:divBdr>
        <w:top w:val="none" w:sz="0" w:space="0" w:color="auto"/>
        <w:left w:val="none" w:sz="0" w:space="0" w:color="auto"/>
        <w:bottom w:val="none" w:sz="0" w:space="0" w:color="auto"/>
        <w:right w:val="none" w:sz="0" w:space="0" w:color="auto"/>
      </w:divBdr>
    </w:div>
    <w:div w:id="1329139564">
      <w:bodyDiv w:val="1"/>
      <w:marLeft w:val="0"/>
      <w:marRight w:val="0"/>
      <w:marTop w:val="0"/>
      <w:marBottom w:val="0"/>
      <w:divBdr>
        <w:top w:val="none" w:sz="0" w:space="0" w:color="auto"/>
        <w:left w:val="none" w:sz="0" w:space="0" w:color="auto"/>
        <w:bottom w:val="none" w:sz="0" w:space="0" w:color="auto"/>
        <w:right w:val="none" w:sz="0" w:space="0" w:color="auto"/>
      </w:divBdr>
    </w:div>
    <w:div w:id="1417047602">
      <w:bodyDiv w:val="1"/>
      <w:marLeft w:val="0"/>
      <w:marRight w:val="0"/>
      <w:marTop w:val="0"/>
      <w:marBottom w:val="0"/>
      <w:divBdr>
        <w:top w:val="none" w:sz="0" w:space="0" w:color="auto"/>
        <w:left w:val="none" w:sz="0" w:space="0" w:color="auto"/>
        <w:bottom w:val="none" w:sz="0" w:space="0" w:color="auto"/>
        <w:right w:val="none" w:sz="0" w:space="0" w:color="auto"/>
      </w:divBdr>
    </w:div>
    <w:div w:id="1460687108">
      <w:bodyDiv w:val="1"/>
      <w:marLeft w:val="0"/>
      <w:marRight w:val="0"/>
      <w:marTop w:val="0"/>
      <w:marBottom w:val="0"/>
      <w:divBdr>
        <w:top w:val="none" w:sz="0" w:space="0" w:color="auto"/>
        <w:left w:val="none" w:sz="0" w:space="0" w:color="auto"/>
        <w:bottom w:val="none" w:sz="0" w:space="0" w:color="auto"/>
        <w:right w:val="none" w:sz="0" w:space="0" w:color="auto"/>
      </w:divBdr>
    </w:div>
    <w:div w:id="1514879476">
      <w:bodyDiv w:val="1"/>
      <w:marLeft w:val="0"/>
      <w:marRight w:val="0"/>
      <w:marTop w:val="0"/>
      <w:marBottom w:val="0"/>
      <w:divBdr>
        <w:top w:val="none" w:sz="0" w:space="0" w:color="auto"/>
        <w:left w:val="none" w:sz="0" w:space="0" w:color="auto"/>
        <w:bottom w:val="none" w:sz="0" w:space="0" w:color="auto"/>
        <w:right w:val="none" w:sz="0" w:space="0" w:color="auto"/>
      </w:divBdr>
    </w:div>
    <w:div w:id="172944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217BFBA7133AB44911F3A4CA2A6BBBF" ma:contentTypeVersion="3" ma:contentTypeDescription="Ein neues Dokument erstellen." ma:contentTypeScope="" ma:versionID="9be90fd8f8ad7b1d7c1e7b59ac37fc1e">
  <xsd:schema xmlns:xsd="http://www.w3.org/2001/XMLSchema" xmlns:xs="http://www.w3.org/2001/XMLSchema" xmlns:p="http://schemas.microsoft.com/office/2006/metadata/properties" xmlns:ns2="2bcdd096-ec8c-45e0-9196-9596c7e9b684" targetNamespace="http://schemas.microsoft.com/office/2006/metadata/properties" ma:root="true" ma:fieldsID="a79b39b94398c0aef4bf280623a8f67b" ns2:_="">
    <xsd:import namespace="2bcdd096-ec8c-45e0-9196-9596c7e9b68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d096-ec8c-45e0-9196-9596c7e9b6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BCF5A9-0EBC-485D-93B6-EAA1A8844811}">
  <ds:schemaRefs>
    <ds:schemaRef ds:uri="http://schemas.microsoft.com/sharepoint/v3/contenttype/forms"/>
  </ds:schemaRefs>
</ds:datastoreItem>
</file>

<file path=customXml/itemProps3.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customXml/itemProps4.xml><?xml version="1.0" encoding="utf-8"?>
<ds:datastoreItem xmlns:ds="http://schemas.openxmlformats.org/officeDocument/2006/customXml" ds:itemID="{A2E38469-A074-4FEF-A1C8-484C369C5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d096-ec8c-45e0-9196-9596c7e9b6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2392</Words>
  <Characters>15075</Characters>
  <Application>Microsoft Office Word</Application>
  <DocSecurity>0</DocSecurity>
  <Lines>125</Lines>
  <Paragraphs>34</Paragraphs>
  <ScaleCrop>false</ScaleCrop>
  <Company>RAL</Company>
  <LinksUpToDate>false</LinksUpToDate>
  <CharactersWithSpaces>17433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Klopp, Annika</cp:lastModifiedBy>
  <cp:revision>189</cp:revision>
  <dcterms:created xsi:type="dcterms:W3CDTF">2026-01-22T11:28:00Z</dcterms:created>
  <dcterms:modified xsi:type="dcterms:W3CDTF">2026-04-10T08:40:00Z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0x0101001217BFBA7133AB44911F3A4CA2A6BBBF</vt:lpwstr>
  </property>
</Properties>
</file>